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BBBE" w14:textId="5870CD8E" w:rsidR="00632E24" w:rsidRDefault="00632E24" w:rsidP="00632E24">
      <w:pPr>
        <w:tabs>
          <w:tab w:val="left" w:pos="567"/>
        </w:tabs>
        <w:spacing w:after="0"/>
        <w:jc w:val="center"/>
        <w:rPr>
          <w:rFonts w:ascii="Avenir LT Std 65 Medium" w:hAnsi="Avenir LT Std 65 Medium"/>
          <w:sz w:val="32"/>
          <w:u w:val="single"/>
        </w:rPr>
      </w:pPr>
      <w:r w:rsidRPr="00632E24">
        <w:rPr>
          <w:rFonts w:ascii="Avenir LT Std 65 Medium" w:hAnsi="Avenir LT Std 65 Medium"/>
          <w:sz w:val="32"/>
          <w:u w:val="single"/>
        </w:rPr>
        <w:t>All Inn Dining</w:t>
      </w:r>
    </w:p>
    <w:p w14:paraId="20BF4AE0" w14:textId="77777777" w:rsidR="00632E24" w:rsidRPr="00632E24" w:rsidRDefault="00632E24" w:rsidP="00632E24">
      <w:pPr>
        <w:tabs>
          <w:tab w:val="left" w:pos="567"/>
        </w:tabs>
        <w:spacing w:after="0"/>
        <w:jc w:val="center"/>
        <w:rPr>
          <w:rFonts w:ascii="Avenir LT Std 65 Medium" w:hAnsi="Avenir LT Std 65 Medium"/>
          <w:sz w:val="32"/>
          <w:szCs w:val="32"/>
          <w:u w:val="single"/>
        </w:rPr>
      </w:pPr>
    </w:p>
    <w:p w14:paraId="3ACBFB5E" w14:textId="79940C06" w:rsidR="00632E24" w:rsidRDefault="00632E24" w:rsidP="00632E24">
      <w:pPr>
        <w:tabs>
          <w:tab w:val="left" w:pos="567"/>
        </w:tabs>
        <w:jc w:val="center"/>
        <w:rPr>
          <w:rFonts w:ascii="Avenir LT Std 65 Medium" w:hAnsi="Avenir LT Std 65 Medium"/>
          <w:sz w:val="32"/>
          <w:u w:val="single"/>
        </w:rPr>
      </w:pPr>
      <w:r w:rsidRPr="00632E24">
        <w:rPr>
          <w:rFonts w:ascii="Avenir LT Std 65 Medium" w:hAnsi="Avenir LT Std 65 Medium"/>
          <w:sz w:val="32"/>
          <w:u w:val="single"/>
        </w:rPr>
        <w:t>Questions for Discussion</w:t>
      </w:r>
    </w:p>
    <w:p w14:paraId="3F9E495A" w14:textId="77777777" w:rsidR="00C27AEF" w:rsidRDefault="00C27AEF" w:rsidP="00632E24">
      <w:pPr>
        <w:tabs>
          <w:tab w:val="left" w:pos="567"/>
        </w:tabs>
        <w:jc w:val="center"/>
        <w:rPr>
          <w:rFonts w:ascii="Avenir LT Std 65 Medium" w:hAnsi="Avenir LT Std 65 Medium"/>
          <w:sz w:val="32"/>
          <w:u w:val="single"/>
        </w:rPr>
      </w:pPr>
    </w:p>
    <w:p w14:paraId="35418593" w14:textId="46747FFA" w:rsidR="0024700B" w:rsidRPr="0024700B" w:rsidRDefault="00C27AEF" w:rsidP="0024700B">
      <w:pPr>
        <w:tabs>
          <w:tab w:val="left" w:pos="567"/>
        </w:tabs>
        <w:rPr>
          <w:rFonts w:ascii="Avenir LT Std 55 Roman" w:hAnsi="Avenir LT Std 55 Roman"/>
          <w:sz w:val="28"/>
          <w:szCs w:val="24"/>
        </w:rPr>
      </w:pPr>
      <w:r w:rsidRPr="00C27AEF">
        <w:rPr>
          <w:rFonts w:ascii="Avenir LT Std 55 Roman" w:hAnsi="Avenir LT Std 55 Roman"/>
          <w:sz w:val="28"/>
          <w:szCs w:val="24"/>
        </w:rPr>
        <w:t>Please consider the following ques</w:t>
      </w:r>
      <w:r>
        <w:rPr>
          <w:rFonts w:ascii="Avenir LT Std 55 Roman" w:hAnsi="Avenir LT Std 55 Roman"/>
          <w:sz w:val="28"/>
          <w:szCs w:val="24"/>
        </w:rPr>
        <w:t>tions that will be discussed over</w:t>
      </w:r>
      <w:r w:rsidRPr="00C27AEF">
        <w:rPr>
          <w:rFonts w:ascii="Avenir LT Std 55 Roman" w:hAnsi="Avenir LT Std 55 Roman"/>
          <w:sz w:val="28"/>
          <w:szCs w:val="24"/>
        </w:rPr>
        <w:t xml:space="preserve"> dinner.  </w:t>
      </w:r>
      <w:r w:rsidR="0024700B" w:rsidRPr="0024700B">
        <w:rPr>
          <w:rFonts w:ascii="Avenir LT Std 65 Medium" w:hAnsi="Avenir LT Std 65 Medium" w:cs="Arial"/>
          <w:b/>
          <w:sz w:val="28"/>
        </w:rPr>
        <w:t>Make sure you do some preparation/research</w:t>
      </w:r>
      <w:r w:rsidR="0024700B">
        <w:rPr>
          <w:rFonts w:ascii="Avenir LT Std 65 Medium" w:hAnsi="Avenir LT Std 65 Medium" w:cs="Arial"/>
          <w:b/>
          <w:sz w:val="28"/>
        </w:rPr>
        <w:t xml:space="preserve"> in advance</w:t>
      </w:r>
      <w:r w:rsidR="0024700B" w:rsidRPr="0024700B">
        <w:rPr>
          <w:rFonts w:ascii="Avenir LT Std 65 Medium" w:hAnsi="Avenir LT Std 65 Medium" w:cs="Arial"/>
          <w:b/>
          <w:sz w:val="28"/>
        </w:rPr>
        <w:t xml:space="preserve"> so that you can contribute to a discussion with practitioners based on these questions.</w:t>
      </w:r>
    </w:p>
    <w:p w14:paraId="43AAF22E" w14:textId="19354D8F" w:rsidR="00C27AEF" w:rsidRPr="00C27AEF" w:rsidRDefault="00C27AEF" w:rsidP="00C27AEF">
      <w:pPr>
        <w:tabs>
          <w:tab w:val="left" w:pos="567"/>
        </w:tabs>
        <w:rPr>
          <w:rFonts w:ascii="Avenir LT Std 65 Medium" w:hAnsi="Avenir LT Std 65 Medium"/>
          <w:szCs w:val="24"/>
        </w:rPr>
      </w:pPr>
    </w:p>
    <w:p w14:paraId="033DC914" w14:textId="77777777" w:rsidR="00C27AEF" w:rsidRPr="00C27AEF" w:rsidRDefault="00C27AEF" w:rsidP="00C27AEF">
      <w:pPr>
        <w:pStyle w:val="ListParagraph"/>
        <w:tabs>
          <w:tab w:val="left" w:pos="567"/>
        </w:tabs>
        <w:ind w:left="360"/>
        <w:rPr>
          <w:rFonts w:ascii="Avenir LT Std 65 Medium" w:hAnsi="Avenir LT Std 65 Medium"/>
          <w:szCs w:val="24"/>
        </w:rPr>
      </w:pPr>
    </w:p>
    <w:p w14:paraId="3CF1AC06" w14:textId="3178B55F" w:rsidR="00D6198F" w:rsidRPr="00D6198F" w:rsidRDefault="004F1C5D" w:rsidP="00D6198F">
      <w:pPr>
        <w:pStyle w:val="ListParagraph"/>
        <w:numPr>
          <w:ilvl w:val="0"/>
          <w:numId w:val="23"/>
        </w:numPr>
        <w:ind w:left="360"/>
        <w:rPr>
          <w:rFonts w:ascii="Avenir LT Std 45 Book" w:hAnsi="Avenir LT Std 45 Book" w:cs="Arial"/>
          <w:sz w:val="28"/>
        </w:rPr>
      </w:pPr>
      <w:r w:rsidRPr="004F1C5D">
        <w:rPr>
          <w:rFonts w:ascii="Avenir LT Std 45 Book" w:hAnsi="Avenir LT Std 45 Book" w:cs="Arial"/>
          <w:sz w:val="28"/>
        </w:rPr>
        <w:t>A claim under the Inheritance (Provision for Family and Dependants) Act can be brought either in the Family or the Chancery Division.  You are instructed for a potential claimant.  What might sway you towards one Division rather than the other?</w:t>
      </w:r>
      <w:r w:rsidR="00D6198F">
        <w:rPr>
          <w:rFonts w:ascii="Avenir LT Std 45 Book" w:hAnsi="Avenir LT Std 45 Book" w:cs="Arial"/>
          <w:sz w:val="28"/>
        </w:rPr>
        <w:br/>
      </w:r>
    </w:p>
    <w:p w14:paraId="59193168" w14:textId="5B796032" w:rsidR="004F1C5D" w:rsidRDefault="004F1C5D" w:rsidP="0024700B">
      <w:pPr>
        <w:pStyle w:val="ListParagraph"/>
        <w:ind w:left="360"/>
        <w:rPr>
          <w:rFonts w:ascii="Avenir LT Std 45 Book" w:hAnsi="Avenir LT Std 45 Book" w:cs="Arial"/>
          <w:sz w:val="28"/>
        </w:rPr>
      </w:pPr>
    </w:p>
    <w:p w14:paraId="5A6C48B6" w14:textId="77777777" w:rsidR="0024700B" w:rsidRDefault="0024700B" w:rsidP="0024700B">
      <w:pPr>
        <w:pStyle w:val="ListParagraph"/>
        <w:ind w:left="360"/>
        <w:rPr>
          <w:rFonts w:ascii="Avenir LT Std 45 Book" w:hAnsi="Avenir LT Std 45 Book" w:cs="Arial"/>
          <w:sz w:val="28"/>
        </w:rPr>
      </w:pPr>
    </w:p>
    <w:p w14:paraId="49AB5E28" w14:textId="27B9BF19" w:rsidR="004F1C5D" w:rsidRPr="004F1C5D" w:rsidRDefault="004F1C5D" w:rsidP="0024700B">
      <w:pPr>
        <w:pStyle w:val="ListParagraph"/>
        <w:numPr>
          <w:ilvl w:val="0"/>
          <w:numId w:val="23"/>
        </w:numPr>
        <w:ind w:left="360"/>
        <w:rPr>
          <w:rFonts w:ascii="Avenir LT Std 45 Book" w:hAnsi="Avenir LT Std 45 Book" w:cs="Arial"/>
          <w:sz w:val="28"/>
        </w:rPr>
      </w:pPr>
      <w:r w:rsidRPr="004F1C5D">
        <w:rPr>
          <w:rFonts w:ascii="Avenir LT Std 45 Book" w:hAnsi="Avenir LT Std 45 Book" w:cs="Arial"/>
          <w:sz w:val="28"/>
        </w:rPr>
        <w:t>Should English contract law recognise a general duty of good faith?</w:t>
      </w:r>
      <w:r w:rsidR="00D6198F">
        <w:rPr>
          <w:rFonts w:ascii="Avenir LT Std 45 Book" w:hAnsi="Avenir LT Std 45 Book" w:cs="Arial"/>
          <w:sz w:val="28"/>
        </w:rPr>
        <w:br/>
      </w:r>
    </w:p>
    <w:p w14:paraId="7FA90757" w14:textId="7478632E" w:rsidR="004F1C5D" w:rsidRDefault="004F1C5D" w:rsidP="0024700B">
      <w:pPr>
        <w:pStyle w:val="ListParagraph"/>
        <w:ind w:left="360"/>
        <w:rPr>
          <w:rFonts w:ascii="Avenir LT Std 45 Book" w:hAnsi="Avenir LT Std 45 Book" w:cs="Arial"/>
          <w:sz w:val="28"/>
        </w:rPr>
      </w:pPr>
    </w:p>
    <w:p w14:paraId="097DB2CA" w14:textId="77777777" w:rsidR="0024700B" w:rsidRPr="004F1C5D" w:rsidRDefault="0024700B" w:rsidP="0024700B">
      <w:pPr>
        <w:pStyle w:val="ListParagraph"/>
        <w:ind w:left="360"/>
        <w:rPr>
          <w:rFonts w:ascii="Avenir LT Std 45 Book" w:hAnsi="Avenir LT Std 45 Book" w:cs="Arial"/>
          <w:sz w:val="28"/>
        </w:rPr>
      </w:pPr>
    </w:p>
    <w:p w14:paraId="0835674A" w14:textId="68074263" w:rsidR="004F1C5D" w:rsidRDefault="004F1C5D" w:rsidP="0024700B">
      <w:pPr>
        <w:pStyle w:val="ListParagraph"/>
        <w:numPr>
          <w:ilvl w:val="0"/>
          <w:numId w:val="23"/>
        </w:numPr>
        <w:ind w:left="360"/>
        <w:rPr>
          <w:rFonts w:ascii="Avenir LT Std 45 Book" w:hAnsi="Avenir LT Std 45 Book" w:cs="Arial"/>
          <w:sz w:val="28"/>
        </w:rPr>
      </w:pPr>
      <w:r w:rsidRPr="004F1C5D">
        <w:rPr>
          <w:rFonts w:ascii="Avenir LT Std 45 Book" w:hAnsi="Avenir LT Std 45 Book" w:cs="Arial"/>
          <w:sz w:val="28"/>
        </w:rPr>
        <w:t>Cost Budgeting: a force for good or a costly nightmare?</w:t>
      </w:r>
      <w:r w:rsidR="00D6198F">
        <w:rPr>
          <w:rFonts w:ascii="Avenir LT Std 45 Book" w:hAnsi="Avenir LT Std 45 Book" w:cs="Arial"/>
          <w:sz w:val="28"/>
        </w:rPr>
        <w:br/>
      </w:r>
      <w:r>
        <w:rPr>
          <w:rFonts w:ascii="Avenir LT Std 45 Book" w:hAnsi="Avenir LT Std 45 Book" w:cs="Arial"/>
          <w:sz w:val="28"/>
        </w:rPr>
        <w:br/>
      </w:r>
    </w:p>
    <w:p w14:paraId="65F74E7E" w14:textId="77777777" w:rsidR="0024700B" w:rsidRPr="004F1C5D" w:rsidRDefault="0024700B" w:rsidP="0024700B">
      <w:pPr>
        <w:pStyle w:val="ListParagraph"/>
        <w:ind w:left="360"/>
        <w:rPr>
          <w:rFonts w:ascii="Avenir LT Std 45 Book" w:hAnsi="Avenir LT Std 45 Book" w:cs="Arial"/>
          <w:sz w:val="28"/>
        </w:rPr>
      </w:pPr>
    </w:p>
    <w:p w14:paraId="47AAA3F4" w14:textId="0EA49CDA" w:rsidR="0024700B" w:rsidRPr="00D6198F" w:rsidRDefault="0024700B" w:rsidP="00D6198F">
      <w:pPr>
        <w:pStyle w:val="ListParagraph"/>
        <w:numPr>
          <w:ilvl w:val="0"/>
          <w:numId w:val="23"/>
        </w:numPr>
        <w:ind w:left="360"/>
        <w:rPr>
          <w:rFonts w:ascii="Avenir LT Std 45 Book" w:hAnsi="Avenir LT Std 45 Book" w:cs="Arial"/>
          <w:sz w:val="28"/>
        </w:rPr>
      </w:pPr>
      <w:r w:rsidRPr="004F1C5D">
        <w:rPr>
          <w:rFonts w:ascii="Avenir LT Std 45 Book" w:hAnsi="Avenir LT Std 45 Book" w:cs="Arial"/>
          <w:sz w:val="28"/>
        </w:rPr>
        <w:t>Is the Commercial Court a better forum than international arbitration for the resolution of int</w:t>
      </w:r>
      <w:r>
        <w:rPr>
          <w:rFonts w:ascii="Avenir LT Std 45 Book" w:hAnsi="Avenir LT Std 45 Book" w:cs="Arial"/>
          <w:sz w:val="28"/>
        </w:rPr>
        <w:t>ernational commercial disputes?</w:t>
      </w:r>
      <w:r w:rsidR="00D6198F">
        <w:rPr>
          <w:rFonts w:ascii="Avenir LT Std 45 Book" w:hAnsi="Avenir LT Std 45 Book" w:cs="Arial"/>
          <w:sz w:val="28"/>
        </w:rPr>
        <w:br/>
      </w:r>
      <w:r w:rsidR="004F1C5D" w:rsidRPr="0024700B">
        <w:rPr>
          <w:rFonts w:ascii="Avenir LT Std 45 Book" w:hAnsi="Avenir LT Std 45 Book" w:cs="Arial"/>
          <w:sz w:val="28"/>
        </w:rPr>
        <w:br/>
      </w:r>
    </w:p>
    <w:p w14:paraId="772F5170" w14:textId="77777777" w:rsidR="0024700B" w:rsidRPr="0024700B" w:rsidRDefault="0024700B" w:rsidP="0024700B">
      <w:pPr>
        <w:pStyle w:val="ListParagraph"/>
        <w:ind w:left="360"/>
        <w:rPr>
          <w:rFonts w:ascii="Avenir LT Std 45 Book" w:hAnsi="Avenir LT Std 45 Book" w:cs="Arial"/>
          <w:sz w:val="28"/>
        </w:rPr>
      </w:pPr>
    </w:p>
    <w:p w14:paraId="588D9A6E" w14:textId="679A05EC" w:rsidR="00C27AEF" w:rsidRDefault="004F1C5D" w:rsidP="0024700B">
      <w:pPr>
        <w:pStyle w:val="ListParagraph"/>
        <w:numPr>
          <w:ilvl w:val="0"/>
          <w:numId w:val="23"/>
        </w:numPr>
        <w:ind w:left="360"/>
        <w:rPr>
          <w:rFonts w:ascii="Avenir LT Std 45 Book" w:hAnsi="Avenir LT Std 45 Book" w:cs="Arial"/>
          <w:sz w:val="28"/>
        </w:rPr>
      </w:pPr>
      <w:r w:rsidRPr="004F1C5D">
        <w:rPr>
          <w:rFonts w:ascii="Avenir LT Std 45 Book" w:hAnsi="Avenir LT Std 45 Book" w:cs="Arial"/>
          <w:sz w:val="28"/>
        </w:rPr>
        <w:t xml:space="preserve">Should litigants in trust, probate or land disputes be compelled to attempt </w:t>
      </w:r>
      <w:r w:rsidR="0024700B" w:rsidRPr="004F1C5D">
        <w:rPr>
          <w:rFonts w:ascii="Avenir LT Std 45 Book" w:hAnsi="Avenir LT Std 45 Book" w:cs="Arial"/>
          <w:sz w:val="28"/>
        </w:rPr>
        <w:t>mediation?</w:t>
      </w:r>
      <w:r w:rsidRPr="004F1C5D">
        <w:rPr>
          <w:rFonts w:ascii="Avenir LT Std 45 Book" w:hAnsi="Avenir LT Std 45 Book" w:cs="Arial"/>
          <w:sz w:val="28"/>
        </w:rPr>
        <w:t xml:space="preserve">   </w:t>
      </w:r>
      <w:r w:rsidR="00D6198F">
        <w:rPr>
          <w:rFonts w:ascii="Avenir LT Std 45 Book" w:hAnsi="Avenir LT Std 45 Book" w:cs="Arial"/>
          <w:sz w:val="28"/>
        </w:rPr>
        <w:br/>
      </w:r>
      <w:r>
        <w:rPr>
          <w:rFonts w:ascii="Avenir LT Std 45 Book" w:hAnsi="Avenir LT Std 45 Book" w:cs="Arial"/>
          <w:sz w:val="28"/>
        </w:rPr>
        <w:br/>
      </w:r>
    </w:p>
    <w:p w14:paraId="61356F4A" w14:textId="77777777" w:rsidR="0024700B" w:rsidRDefault="0024700B" w:rsidP="0024700B">
      <w:pPr>
        <w:pStyle w:val="ListParagraph"/>
        <w:ind w:left="360"/>
        <w:rPr>
          <w:rFonts w:ascii="Avenir LT Std 45 Book" w:hAnsi="Avenir LT Std 45 Book" w:cs="Arial"/>
          <w:sz w:val="28"/>
        </w:rPr>
      </w:pPr>
    </w:p>
    <w:p w14:paraId="3FDBB788" w14:textId="3A8BDA6B" w:rsidR="004F1C5D" w:rsidRDefault="0024700B" w:rsidP="0024700B">
      <w:pPr>
        <w:pStyle w:val="ListParagraph"/>
        <w:numPr>
          <w:ilvl w:val="0"/>
          <w:numId w:val="23"/>
        </w:numPr>
        <w:ind w:left="360"/>
        <w:rPr>
          <w:rFonts w:ascii="Avenir LT Std 45 Book" w:hAnsi="Avenir LT Std 45 Book" w:cs="Arial"/>
          <w:sz w:val="28"/>
        </w:rPr>
      </w:pPr>
      <w:r w:rsidRPr="004F1C5D">
        <w:rPr>
          <w:rFonts w:ascii="Avenir LT Std 45 Book" w:hAnsi="Avenir LT Std 45 Book" w:cs="Arial"/>
          <w:sz w:val="28"/>
        </w:rPr>
        <w:t>Remote v In-Person hearings: who should decide; the Court or the parties?</w:t>
      </w:r>
      <w:r w:rsidR="004F1C5D">
        <w:rPr>
          <w:rFonts w:ascii="Avenir LT Std 45 Book" w:hAnsi="Avenir LT Std 45 Book" w:cs="Arial"/>
          <w:sz w:val="28"/>
        </w:rPr>
        <w:br/>
      </w:r>
    </w:p>
    <w:p w14:paraId="3EDB2DE3" w14:textId="0447F927" w:rsidR="00632E24" w:rsidRPr="00632E24" w:rsidRDefault="00632E24" w:rsidP="00632E24">
      <w:pPr>
        <w:tabs>
          <w:tab w:val="left" w:pos="567"/>
        </w:tabs>
        <w:rPr>
          <w:rFonts w:ascii="Avenir LT Std 65 Medium" w:hAnsi="Avenir LT Std 65 Medium"/>
          <w:szCs w:val="24"/>
          <w:u w:val="single"/>
        </w:rPr>
      </w:pPr>
    </w:p>
    <w:sectPr w:rsidR="00632E24" w:rsidRPr="00632E24" w:rsidSect="00E278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85150E"/>
        <w:left w:val="single" w:sz="18" w:space="24" w:color="85150E"/>
        <w:bottom w:val="single" w:sz="18" w:space="24" w:color="85150E"/>
        <w:right w:val="single" w:sz="18" w:space="24" w:color="85150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779D" w14:textId="77777777" w:rsidR="009335BE" w:rsidRDefault="009335BE" w:rsidP="00FD1CB4">
      <w:pPr>
        <w:spacing w:after="0"/>
      </w:pPr>
      <w:r>
        <w:separator/>
      </w:r>
    </w:p>
  </w:endnote>
  <w:endnote w:type="continuationSeparator" w:id="0">
    <w:p w14:paraId="2DC2C4AC" w14:textId="77777777" w:rsidR="009335BE" w:rsidRDefault="009335BE" w:rsidP="00FD1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84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84B68" w14:textId="262EF229" w:rsidR="00D5322C" w:rsidRDefault="00D532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E98B70" w14:textId="77777777" w:rsidR="009335BE" w:rsidRDefault="0093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815B" w14:textId="77777777" w:rsidR="009335BE" w:rsidRDefault="009335BE" w:rsidP="00FD1CB4">
      <w:pPr>
        <w:spacing w:after="0"/>
      </w:pPr>
      <w:r>
        <w:separator/>
      </w:r>
    </w:p>
  </w:footnote>
  <w:footnote w:type="continuationSeparator" w:id="0">
    <w:p w14:paraId="593FB71F" w14:textId="77777777" w:rsidR="009335BE" w:rsidRDefault="009335BE" w:rsidP="00FD1C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9B3D" w14:textId="67C6D6CF" w:rsidR="00FF3E84" w:rsidRDefault="00E2784C" w:rsidP="00D5322C">
    <w:pPr>
      <w:pStyle w:val="Header"/>
      <w:tabs>
        <w:tab w:val="left" w:pos="498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25AD36" wp14:editId="2DE2AB22">
          <wp:simplePos x="0" y="0"/>
          <wp:positionH relativeFrom="column">
            <wp:posOffset>4781550</wp:posOffset>
          </wp:positionH>
          <wp:positionV relativeFrom="paragraph">
            <wp:posOffset>-621030</wp:posOffset>
          </wp:positionV>
          <wp:extent cx="1982470" cy="2089150"/>
          <wp:effectExtent l="0" t="0" r="0" b="0"/>
          <wp:wrapNone/>
          <wp:docPr id="4" name="Picture 4" title="Middle Tem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20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2BA894" wp14:editId="3C9E9FEB">
          <wp:simplePos x="0" y="0"/>
          <wp:positionH relativeFrom="column">
            <wp:posOffset>-1028700</wp:posOffset>
          </wp:positionH>
          <wp:positionV relativeFrom="paragraph">
            <wp:posOffset>-573405</wp:posOffset>
          </wp:positionV>
          <wp:extent cx="1982470" cy="2089150"/>
          <wp:effectExtent l="0" t="0" r="0" b="0"/>
          <wp:wrapNone/>
          <wp:docPr id="5" name="Picture 5" title="Middle Tem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20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B00"/>
    <w:multiLevelType w:val="hybridMultilevel"/>
    <w:tmpl w:val="57EED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C74"/>
    <w:multiLevelType w:val="multilevel"/>
    <w:tmpl w:val="3C4E04F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54326B"/>
    <w:multiLevelType w:val="hybridMultilevel"/>
    <w:tmpl w:val="05BE98DA"/>
    <w:lvl w:ilvl="0" w:tplc="0809000F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07EC3"/>
    <w:multiLevelType w:val="hybridMultilevel"/>
    <w:tmpl w:val="9650E04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07F27372"/>
    <w:multiLevelType w:val="hybridMultilevel"/>
    <w:tmpl w:val="3C86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1BD2"/>
    <w:multiLevelType w:val="hybridMultilevel"/>
    <w:tmpl w:val="17AC7C1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1B86841"/>
    <w:multiLevelType w:val="hybridMultilevel"/>
    <w:tmpl w:val="BA1439DC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12AD37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12028F"/>
    <w:multiLevelType w:val="hybridMultilevel"/>
    <w:tmpl w:val="B55C3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B6301"/>
    <w:multiLevelType w:val="multilevel"/>
    <w:tmpl w:val="EB70B0C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2C2D19"/>
    <w:multiLevelType w:val="hybridMultilevel"/>
    <w:tmpl w:val="FA0670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902A7"/>
    <w:multiLevelType w:val="multilevel"/>
    <w:tmpl w:val="0B4A8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B7310D"/>
    <w:multiLevelType w:val="multilevel"/>
    <w:tmpl w:val="3C4E04F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D10E9B"/>
    <w:multiLevelType w:val="hybridMultilevel"/>
    <w:tmpl w:val="07B4C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573DF"/>
    <w:multiLevelType w:val="hybridMultilevel"/>
    <w:tmpl w:val="EDB0134A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36017073"/>
    <w:multiLevelType w:val="hybridMultilevel"/>
    <w:tmpl w:val="7ED8A7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07E79"/>
    <w:multiLevelType w:val="hybridMultilevel"/>
    <w:tmpl w:val="8D4AC0D4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ADA0A8C"/>
    <w:multiLevelType w:val="hybridMultilevel"/>
    <w:tmpl w:val="A64647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F52E5"/>
    <w:multiLevelType w:val="hybridMultilevel"/>
    <w:tmpl w:val="B0260E5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4330080"/>
    <w:multiLevelType w:val="hybridMultilevel"/>
    <w:tmpl w:val="DF0EBE1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6A076F2D"/>
    <w:multiLevelType w:val="multilevel"/>
    <w:tmpl w:val="0DB2BA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A8B352D"/>
    <w:multiLevelType w:val="hybridMultilevel"/>
    <w:tmpl w:val="485E9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39658">
    <w:abstractNumId w:val="7"/>
  </w:num>
  <w:num w:numId="2" w16cid:durableId="357657145">
    <w:abstractNumId w:val="11"/>
  </w:num>
  <w:num w:numId="3" w16cid:durableId="12197313">
    <w:abstractNumId w:val="12"/>
  </w:num>
  <w:num w:numId="4" w16cid:durableId="124736781">
    <w:abstractNumId w:val="1"/>
  </w:num>
  <w:num w:numId="5" w16cid:durableId="1742827369">
    <w:abstractNumId w:val="20"/>
  </w:num>
  <w:num w:numId="6" w16cid:durableId="210845231">
    <w:abstractNumId w:val="6"/>
  </w:num>
  <w:num w:numId="7" w16cid:durableId="478107769">
    <w:abstractNumId w:val="14"/>
  </w:num>
  <w:num w:numId="8" w16cid:durableId="1352534541">
    <w:abstractNumId w:val="4"/>
  </w:num>
  <w:num w:numId="9" w16cid:durableId="1813137456">
    <w:abstractNumId w:val="9"/>
  </w:num>
  <w:num w:numId="10" w16cid:durableId="1260989998">
    <w:abstractNumId w:val="5"/>
  </w:num>
  <w:num w:numId="11" w16cid:durableId="572936808">
    <w:abstractNumId w:val="16"/>
  </w:num>
  <w:num w:numId="12" w16cid:durableId="1713963799">
    <w:abstractNumId w:val="19"/>
  </w:num>
  <w:num w:numId="13" w16cid:durableId="2142337766">
    <w:abstractNumId w:val="18"/>
  </w:num>
  <w:num w:numId="14" w16cid:durableId="57822185">
    <w:abstractNumId w:val="3"/>
  </w:num>
  <w:num w:numId="15" w16cid:durableId="122861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7054276">
    <w:abstractNumId w:val="2"/>
  </w:num>
  <w:num w:numId="17" w16cid:durableId="825318744">
    <w:abstractNumId w:val="0"/>
  </w:num>
  <w:num w:numId="18" w16cid:durableId="557327820">
    <w:abstractNumId w:val="21"/>
  </w:num>
  <w:num w:numId="19" w16cid:durableId="1926382147">
    <w:abstractNumId w:val="17"/>
  </w:num>
  <w:num w:numId="20" w16cid:durableId="1832483140">
    <w:abstractNumId w:val="10"/>
  </w:num>
  <w:num w:numId="21" w16cid:durableId="55521040">
    <w:abstractNumId w:val="8"/>
  </w:num>
  <w:num w:numId="22" w16cid:durableId="842009518">
    <w:abstractNumId w:val="15"/>
  </w:num>
  <w:num w:numId="23" w16cid:durableId="770010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B1"/>
    <w:rsid w:val="00057DFE"/>
    <w:rsid w:val="00083750"/>
    <w:rsid w:val="000D259C"/>
    <w:rsid w:val="000D26F1"/>
    <w:rsid w:val="000F13D5"/>
    <w:rsid w:val="00114867"/>
    <w:rsid w:val="00123F19"/>
    <w:rsid w:val="001269A0"/>
    <w:rsid w:val="00137924"/>
    <w:rsid w:val="00141812"/>
    <w:rsid w:val="00165855"/>
    <w:rsid w:val="001B565E"/>
    <w:rsid w:val="001D3FF7"/>
    <w:rsid w:val="0021309B"/>
    <w:rsid w:val="0022413B"/>
    <w:rsid w:val="0024700B"/>
    <w:rsid w:val="0025038D"/>
    <w:rsid w:val="002F2130"/>
    <w:rsid w:val="0030324E"/>
    <w:rsid w:val="00303E61"/>
    <w:rsid w:val="00396D38"/>
    <w:rsid w:val="003B4A07"/>
    <w:rsid w:val="004310D9"/>
    <w:rsid w:val="00437C99"/>
    <w:rsid w:val="00440604"/>
    <w:rsid w:val="004536E2"/>
    <w:rsid w:val="004B375A"/>
    <w:rsid w:val="004E7878"/>
    <w:rsid w:val="004F1C5D"/>
    <w:rsid w:val="00505CDE"/>
    <w:rsid w:val="00510894"/>
    <w:rsid w:val="00531664"/>
    <w:rsid w:val="00564433"/>
    <w:rsid w:val="005C2589"/>
    <w:rsid w:val="005D5D7A"/>
    <w:rsid w:val="005F7C72"/>
    <w:rsid w:val="00632E24"/>
    <w:rsid w:val="006462CB"/>
    <w:rsid w:val="006C4575"/>
    <w:rsid w:val="006C5508"/>
    <w:rsid w:val="006D5BCA"/>
    <w:rsid w:val="006E6BF5"/>
    <w:rsid w:val="00700122"/>
    <w:rsid w:val="00763D4D"/>
    <w:rsid w:val="0078730B"/>
    <w:rsid w:val="00797E4C"/>
    <w:rsid w:val="00803C6E"/>
    <w:rsid w:val="0083162D"/>
    <w:rsid w:val="00885A16"/>
    <w:rsid w:val="008B7BBE"/>
    <w:rsid w:val="008E0030"/>
    <w:rsid w:val="008E3312"/>
    <w:rsid w:val="009335BE"/>
    <w:rsid w:val="009342BC"/>
    <w:rsid w:val="00965AE5"/>
    <w:rsid w:val="009875C1"/>
    <w:rsid w:val="009A4B30"/>
    <w:rsid w:val="009F701B"/>
    <w:rsid w:val="00A32B6D"/>
    <w:rsid w:val="00A660A4"/>
    <w:rsid w:val="00A66943"/>
    <w:rsid w:val="00AA7DBE"/>
    <w:rsid w:val="00AB14F1"/>
    <w:rsid w:val="00AC4604"/>
    <w:rsid w:val="00AD0ECF"/>
    <w:rsid w:val="00B33CFE"/>
    <w:rsid w:val="00B96EEB"/>
    <w:rsid w:val="00BC0DB1"/>
    <w:rsid w:val="00BF4953"/>
    <w:rsid w:val="00C05480"/>
    <w:rsid w:val="00C07A84"/>
    <w:rsid w:val="00C27AEF"/>
    <w:rsid w:val="00C3427F"/>
    <w:rsid w:val="00C47D8C"/>
    <w:rsid w:val="00C61CAC"/>
    <w:rsid w:val="00CD3ACB"/>
    <w:rsid w:val="00D51068"/>
    <w:rsid w:val="00D5322C"/>
    <w:rsid w:val="00D57D99"/>
    <w:rsid w:val="00D6198F"/>
    <w:rsid w:val="00D737D4"/>
    <w:rsid w:val="00D80BD0"/>
    <w:rsid w:val="00DB0DA2"/>
    <w:rsid w:val="00E26FB1"/>
    <w:rsid w:val="00E2784C"/>
    <w:rsid w:val="00E369A2"/>
    <w:rsid w:val="00E66125"/>
    <w:rsid w:val="00EC15EF"/>
    <w:rsid w:val="00EC6BB9"/>
    <w:rsid w:val="00EE3F37"/>
    <w:rsid w:val="00F159B3"/>
    <w:rsid w:val="00F451FF"/>
    <w:rsid w:val="00F53594"/>
    <w:rsid w:val="00F76C8F"/>
    <w:rsid w:val="00FA0B5D"/>
    <w:rsid w:val="00FC6802"/>
    <w:rsid w:val="00FD1CB4"/>
    <w:rsid w:val="00FE4EC5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E88969"/>
  <w15:docId w15:val="{26714909-85E0-423D-922E-D727C2EE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CB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FD1CB4"/>
    <w:pPr>
      <w:spacing w:after="0"/>
    </w:pPr>
    <w:rPr>
      <w:rFonts w:ascii="Garamond" w:eastAsia="Times New Roman" w:hAnsi="Garamond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1CB4"/>
    <w:rPr>
      <w:rFonts w:ascii="Garamond" w:eastAsia="Times New Roman" w:hAnsi="Garamond"/>
      <w:sz w:val="20"/>
    </w:rPr>
  </w:style>
  <w:style w:type="character" w:styleId="FootnoteReference">
    <w:name w:val="footnote reference"/>
    <w:basedOn w:val="DefaultParagraphFont"/>
    <w:semiHidden/>
    <w:rsid w:val="00FD1C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7C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7C99"/>
  </w:style>
  <w:style w:type="paragraph" w:styleId="Footer">
    <w:name w:val="footer"/>
    <w:basedOn w:val="Normal"/>
    <w:link w:val="FooterChar"/>
    <w:uiPriority w:val="99"/>
    <w:unhideWhenUsed/>
    <w:rsid w:val="00437C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7C99"/>
  </w:style>
  <w:style w:type="character" w:styleId="Hyperlink">
    <w:name w:val="Hyperlink"/>
    <w:basedOn w:val="DefaultParagraphFont"/>
    <w:uiPriority w:val="99"/>
    <w:unhideWhenUsed/>
    <w:rsid w:val="00EC6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6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7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Nicholson</dc:creator>
  <cp:lastModifiedBy>Alex Baguley</cp:lastModifiedBy>
  <cp:revision>4</cp:revision>
  <cp:lastPrinted>2018-11-21T12:52:00Z</cp:lastPrinted>
  <dcterms:created xsi:type="dcterms:W3CDTF">2021-11-02T10:11:00Z</dcterms:created>
  <dcterms:modified xsi:type="dcterms:W3CDTF">2023-06-22T14:38:00Z</dcterms:modified>
</cp:coreProperties>
</file>