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56D7A38"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321AED">
        <w:rPr>
          <w:rFonts w:ascii="Arial" w:hAnsi="Arial" w:cs="Arial"/>
          <w:b/>
          <w:bCs/>
          <w:sz w:val="22"/>
          <w:szCs w:val="22"/>
        </w:rPr>
        <w:t>Estates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D9C495B" w:rsidR="00282F48" w:rsidRPr="00321AED" w:rsidRDefault="00C560A7" w:rsidP="00C72072">
      <w:pPr>
        <w:contextualSpacing/>
        <w:jc w:val="right"/>
        <w:rPr>
          <w:rFonts w:ascii="Arial" w:hAnsi="Arial" w:cs="Arial"/>
          <w:b/>
          <w:bCs/>
          <w:sz w:val="22"/>
          <w:szCs w:val="22"/>
        </w:rPr>
      </w:pPr>
      <w:r>
        <w:rPr>
          <w:rFonts w:ascii="Arial" w:hAnsi="Arial" w:cs="Arial"/>
          <w:b/>
          <w:bCs/>
          <w:sz w:val="22"/>
          <w:szCs w:val="22"/>
        </w:rPr>
        <w:t>26</w:t>
      </w:r>
      <w:r w:rsidR="00321AED">
        <w:rPr>
          <w:rFonts w:ascii="Arial" w:hAnsi="Arial" w:cs="Arial"/>
          <w:b/>
          <w:bCs/>
          <w:sz w:val="22"/>
          <w:szCs w:val="22"/>
        </w:rPr>
        <w:t>/</w:t>
      </w:r>
      <w:r w:rsidR="00321AED" w:rsidRPr="00321AED">
        <w:rPr>
          <w:rFonts w:ascii="Arial" w:hAnsi="Arial" w:cs="Arial"/>
          <w:b/>
          <w:bCs/>
          <w:sz w:val="22"/>
          <w:szCs w:val="22"/>
        </w:rPr>
        <w:t>02</w:t>
      </w:r>
      <w:r w:rsidR="00321AED">
        <w:rPr>
          <w:rFonts w:ascii="Arial" w:hAnsi="Arial" w:cs="Arial"/>
          <w:b/>
          <w:bCs/>
          <w:sz w:val="22"/>
          <w:szCs w:val="22"/>
        </w:rPr>
        <w:t>/</w:t>
      </w:r>
      <w:r w:rsidR="00321AED" w:rsidRPr="00321AED">
        <w:rPr>
          <w:rFonts w:ascii="Arial" w:hAnsi="Arial" w:cs="Arial"/>
          <w:b/>
          <w:bCs/>
          <w:sz w:val="22"/>
          <w:szCs w:val="22"/>
        </w:rPr>
        <w:t>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EC03FA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w:t>
      </w:r>
      <w:r w:rsidRPr="0003527A">
        <w:rPr>
          <w:rFonts w:ascii="Arial" w:hAnsi="Arial" w:cs="Arial"/>
          <w:sz w:val="22"/>
          <w:szCs w:val="22"/>
        </w:rPr>
        <w:t xml:space="preserve">is </w:t>
      </w:r>
      <w:r w:rsidR="0003527A" w:rsidRPr="0003527A">
        <w:rPr>
          <w:rFonts w:ascii="Arial" w:hAnsi="Arial" w:cs="Arial"/>
          <w:b/>
          <w:bCs/>
          <w:sz w:val="22"/>
          <w:szCs w:val="22"/>
        </w:rPr>
        <w:t>25</w:t>
      </w:r>
      <w:r w:rsidR="00870E15" w:rsidRPr="0003527A">
        <w:rPr>
          <w:rFonts w:ascii="Arial" w:hAnsi="Arial" w:cs="Arial"/>
          <w:b/>
          <w:bCs/>
          <w:sz w:val="22"/>
          <w:szCs w:val="22"/>
        </w:rPr>
        <w:t>/</w:t>
      </w:r>
      <w:r w:rsidR="0003527A" w:rsidRPr="0003527A">
        <w:rPr>
          <w:rFonts w:ascii="Arial" w:hAnsi="Arial" w:cs="Arial"/>
          <w:b/>
          <w:bCs/>
          <w:sz w:val="22"/>
          <w:szCs w:val="22"/>
        </w:rPr>
        <w:t>03</w:t>
      </w:r>
      <w:r w:rsidR="00870E15" w:rsidRPr="0003527A">
        <w:rPr>
          <w:rFonts w:ascii="Arial" w:hAnsi="Arial" w:cs="Arial"/>
          <w:b/>
          <w:bCs/>
          <w:sz w:val="22"/>
          <w:szCs w:val="22"/>
        </w:rPr>
        <w:t>/</w:t>
      </w:r>
      <w:r w:rsidR="0003527A" w:rsidRPr="0003527A">
        <w:rPr>
          <w:rFonts w:ascii="Arial" w:hAnsi="Arial" w:cs="Arial"/>
          <w:b/>
          <w:bCs/>
          <w:sz w:val="22"/>
          <w:szCs w:val="22"/>
        </w:rPr>
        <w:t>2024</w:t>
      </w:r>
      <w:r w:rsidRPr="0003527A">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F5EE8D2"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C560A7">
        <w:rPr>
          <w:rFonts w:ascii="Arial" w:hAnsi="Arial" w:cs="Arial"/>
          <w:b/>
          <w:sz w:val="22"/>
          <w:szCs w:val="22"/>
        </w:rPr>
        <w:t>11/04/2024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C560A7"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A04B640" w:rsidR="00870E15" w:rsidRDefault="00870E15" w:rsidP="00321AED">
      <w:pPr>
        <w:contextualSpacing/>
        <w:jc w:val="center"/>
        <w:rPr>
          <w:rFonts w:ascii="Arial" w:hAnsi="Arial" w:cs="Arial"/>
          <w:b/>
          <w:sz w:val="22"/>
          <w:szCs w:val="22"/>
        </w:rPr>
      </w:pPr>
      <w:r w:rsidRPr="00870E15">
        <w:rPr>
          <w:rFonts w:ascii="Arial" w:hAnsi="Arial" w:cs="Arial"/>
          <w:b/>
          <w:sz w:val="22"/>
          <w:szCs w:val="22"/>
        </w:rPr>
        <w:t>JOB DESCRIPTION</w:t>
      </w:r>
    </w:p>
    <w:p w14:paraId="79CC5D06" w14:textId="77777777" w:rsidR="00321AED" w:rsidRDefault="00321AED" w:rsidP="00870E15">
      <w:pPr>
        <w:contextualSpacing/>
        <w:jc w:val="center"/>
        <w:rPr>
          <w:rFonts w:ascii="Arial" w:hAnsi="Arial" w:cs="Arial"/>
          <w:b/>
          <w:sz w:val="22"/>
          <w:szCs w:val="22"/>
        </w:rPr>
      </w:pPr>
    </w:p>
    <w:p w14:paraId="63304AE8" w14:textId="77777777" w:rsidR="00321AED" w:rsidRPr="00321AED" w:rsidRDefault="00321AED" w:rsidP="00321AED">
      <w:pPr>
        <w:pStyle w:val="BodyText"/>
        <w:ind w:right="36"/>
        <w:contextualSpacing/>
        <w:jc w:val="both"/>
        <w:rPr>
          <w:b/>
          <w:sz w:val="22"/>
          <w:szCs w:val="22"/>
        </w:rPr>
      </w:pPr>
    </w:p>
    <w:p w14:paraId="4EB68717" w14:textId="77777777" w:rsidR="00321AED" w:rsidRPr="00321AED" w:rsidRDefault="00321AED" w:rsidP="00321AED">
      <w:pPr>
        <w:tabs>
          <w:tab w:val="left" w:pos="2980"/>
        </w:tabs>
        <w:ind w:left="100" w:right="36"/>
        <w:contextualSpacing/>
        <w:jc w:val="both"/>
        <w:rPr>
          <w:rFonts w:ascii="Arial" w:hAnsi="Arial" w:cs="Arial"/>
          <w:sz w:val="22"/>
          <w:szCs w:val="22"/>
        </w:rPr>
      </w:pPr>
      <w:r w:rsidRPr="00321AED">
        <w:rPr>
          <w:rFonts w:ascii="Arial" w:hAnsi="Arial" w:cs="Arial"/>
          <w:b/>
          <w:sz w:val="22"/>
          <w:szCs w:val="22"/>
        </w:rPr>
        <w:t>Job Title:</w:t>
      </w:r>
      <w:r w:rsidRPr="00321AED">
        <w:rPr>
          <w:rFonts w:ascii="Arial" w:hAnsi="Arial" w:cs="Arial"/>
          <w:b/>
          <w:sz w:val="22"/>
          <w:szCs w:val="22"/>
        </w:rPr>
        <w:tab/>
      </w:r>
      <w:r w:rsidRPr="00321AED">
        <w:rPr>
          <w:rFonts w:ascii="Arial" w:hAnsi="Arial" w:cs="Arial"/>
          <w:sz w:val="22"/>
          <w:szCs w:val="22"/>
        </w:rPr>
        <w:t>Estates</w:t>
      </w:r>
      <w:r w:rsidRPr="00321AED">
        <w:rPr>
          <w:rFonts w:ascii="Arial" w:hAnsi="Arial" w:cs="Arial"/>
          <w:spacing w:val="-3"/>
          <w:sz w:val="22"/>
          <w:szCs w:val="22"/>
        </w:rPr>
        <w:t xml:space="preserve"> </w:t>
      </w:r>
      <w:r w:rsidRPr="00321AED">
        <w:rPr>
          <w:rFonts w:ascii="Arial" w:hAnsi="Arial" w:cs="Arial"/>
          <w:sz w:val="22"/>
          <w:szCs w:val="22"/>
        </w:rPr>
        <w:t>Officer</w:t>
      </w:r>
    </w:p>
    <w:p w14:paraId="4B694AE8" w14:textId="77777777" w:rsidR="00321AED" w:rsidRPr="00321AED" w:rsidRDefault="00321AED" w:rsidP="00321AED">
      <w:pPr>
        <w:tabs>
          <w:tab w:val="left" w:pos="2980"/>
        </w:tabs>
        <w:ind w:left="100" w:right="36"/>
        <w:contextualSpacing/>
        <w:jc w:val="both"/>
        <w:rPr>
          <w:rFonts w:ascii="Arial" w:hAnsi="Arial" w:cs="Arial"/>
          <w:sz w:val="22"/>
          <w:szCs w:val="22"/>
        </w:rPr>
      </w:pPr>
    </w:p>
    <w:p w14:paraId="216B800C" w14:textId="77777777" w:rsidR="00321AED" w:rsidRPr="00321AED" w:rsidRDefault="00321AED" w:rsidP="00321AED">
      <w:pPr>
        <w:tabs>
          <w:tab w:val="left" w:pos="2980"/>
        </w:tabs>
        <w:ind w:left="100" w:right="36"/>
        <w:contextualSpacing/>
        <w:jc w:val="both"/>
        <w:rPr>
          <w:rFonts w:ascii="Arial" w:hAnsi="Arial" w:cs="Arial"/>
          <w:sz w:val="22"/>
          <w:szCs w:val="22"/>
        </w:rPr>
      </w:pPr>
      <w:r w:rsidRPr="00321AED">
        <w:rPr>
          <w:rFonts w:ascii="Arial" w:hAnsi="Arial" w:cs="Arial"/>
          <w:b/>
          <w:sz w:val="22"/>
          <w:szCs w:val="22"/>
        </w:rPr>
        <w:t>Reporting</w:t>
      </w:r>
      <w:r w:rsidRPr="00321AED">
        <w:rPr>
          <w:rFonts w:ascii="Arial" w:hAnsi="Arial" w:cs="Arial"/>
          <w:b/>
          <w:spacing w:val="-1"/>
          <w:sz w:val="22"/>
          <w:szCs w:val="22"/>
        </w:rPr>
        <w:t xml:space="preserve"> </w:t>
      </w:r>
      <w:r w:rsidRPr="00321AED">
        <w:rPr>
          <w:rFonts w:ascii="Arial" w:hAnsi="Arial" w:cs="Arial"/>
          <w:b/>
          <w:sz w:val="22"/>
          <w:szCs w:val="22"/>
        </w:rPr>
        <w:t>to:</w:t>
      </w:r>
      <w:r w:rsidRPr="00321AED">
        <w:rPr>
          <w:rFonts w:ascii="Arial" w:hAnsi="Arial" w:cs="Arial"/>
          <w:b/>
          <w:sz w:val="22"/>
          <w:szCs w:val="22"/>
        </w:rPr>
        <w:tab/>
      </w:r>
      <w:r w:rsidRPr="00321AED">
        <w:rPr>
          <w:rFonts w:ascii="Arial" w:hAnsi="Arial" w:cs="Arial"/>
          <w:sz w:val="22"/>
          <w:szCs w:val="22"/>
        </w:rPr>
        <w:t>Director of Estates</w:t>
      </w:r>
    </w:p>
    <w:p w14:paraId="341C1710" w14:textId="77777777" w:rsidR="00321AED" w:rsidRPr="00321AED" w:rsidRDefault="00321AED" w:rsidP="00321AED">
      <w:pPr>
        <w:pStyle w:val="BodyText"/>
        <w:tabs>
          <w:tab w:val="left" w:pos="2980"/>
        </w:tabs>
        <w:ind w:left="100" w:right="36"/>
        <w:contextualSpacing/>
        <w:jc w:val="both"/>
        <w:rPr>
          <w:b/>
          <w:sz w:val="22"/>
          <w:szCs w:val="22"/>
        </w:rPr>
      </w:pPr>
    </w:p>
    <w:p w14:paraId="34AD9E53" w14:textId="77777777" w:rsidR="00321AED" w:rsidRPr="00321AED" w:rsidRDefault="00321AED" w:rsidP="00321AED">
      <w:pPr>
        <w:pStyle w:val="BodyText"/>
        <w:tabs>
          <w:tab w:val="left" w:pos="2980"/>
        </w:tabs>
        <w:ind w:left="100" w:right="36"/>
        <w:contextualSpacing/>
        <w:jc w:val="both"/>
        <w:rPr>
          <w:sz w:val="22"/>
          <w:szCs w:val="22"/>
        </w:rPr>
      </w:pPr>
      <w:r w:rsidRPr="00321AED">
        <w:rPr>
          <w:b/>
          <w:sz w:val="22"/>
          <w:szCs w:val="22"/>
        </w:rPr>
        <w:t>Location:</w:t>
      </w:r>
      <w:r w:rsidRPr="00321AED">
        <w:rPr>
          <w:b/>
          <w:sz w:val="22"/>
          <w:szCs w:val="22"/>
        </w:rPr>
        <w:tab/>
      </w:r>
      <w:r w:rsidRPr="00321AED">
        <w:rPr>
          <w:sz w:val="22"/>
          <w:szCs w:val="22"/>
        </w:rPr>
        <w:t>Estates Office, Carpmael Building, London, EC4Y</w:t>
      </w:r>
      <w:r w:rsidRPr="00321AED">
        <w:rPr>
          <w:spacing w:val="-6"/>
          <w:sz w:val="22"/>
          <w:szCs w:val="22"/>
        </w:rPr>
        <w:t xml:space="preserve"> </w:t>
      </w:r>
      <w:r w:rsidRPr="00321AED">
        <w:rPr>
          <w:sz w:val="22"/>
          <w:szCs w:val="22"/>
        </w:rPr>
        <w:t>7AT</w:t>
      </w:r>
    </w:p>
    <w:p w14:paraId="039FA402" w14:textId="77777777" w:rsidR="00321AED" w:rsidRPr="00321AED" w:rsidRDefault="00321AED" w:rsidP="00321AED">
      <w:pPr>
        <w:pStyle w:val="BodyText"/>
        <w:tabs>
          <w:tab w:val="left" w:pos="2980"/>
        </w:tabs>
        <w:ind w:left="100" w:right="36"/>
        <w:contextualSpacing/>
        <w:jc w:val="both"/>
        <w:rPr>
          <w:b/>
          <w:sz w:val="22"/>
          <w:szCs w:val="22"/>
        </w:rPr>
      </w:pPr>
    </w:p>
    <w:p w14:paraId="1E6389A4" w14:textId="77777777" w:rsidR="00321AED" w:rsidRPr="00321AED" w:rsidRDefault="00321AED" w:rsidP="00321AED">
      <w:pPr>
        <w:pStyle w:val="BodyText"/>
        <w:tabs>
          <w:tab w:val="left" w:pos="2980"/>
        </w:tabs>
        <w:ind w:left="100" w:right="36"/>
        <w:contextualSpacing/>
        <w:jc w:val="both"/>
        <w:rPr>
          <w:sz w:val="22"/>
          <w:szCs w:val="22"/>
        </w:rPr>
      </w:pPr>
      <w:r w:rsidRPr="00321AED">
        <w:rPr>
          <w:b/>
          <w:sz w:val="22"/>
          <w:szCs w:val="22"/>
        </w:rPr>
        <w:t>Hours:</w:t>
      </w:r>
      <w:r w:rsidRPr="00321AED">
        <w:rPr>
          <w:b/>
          <w:sz w:val="22"/>
          <w:szCs w:val="22"/>
        </w:rPr>
        <w:tab/>
      </w:r>
      <w:r w:rsidRPr="00321AED">
        <w:rPr>
          <w:sz w:val="22"/>
          <w:szCs w:val="22"/>
        </w:rPr>
        <w:t>37.5 hrs pw (Monday – Friday, 9 – 5.30)</w:t>
      </w:r>
    </w:p>
    <w:p w14:paraId="6BA412CC" w14:textId="77777777" w:rsidR="00321AED" w:rsidRPr="00321AED" w:rsidRDefault="00321AED" w:rsidP="00321AED">
      <w:pPr>
        <w:pStyle w:val="BodyText"/>
        <w:ind w:right="36"/>
        <w:contextualSpacing/>
        <w:jc w:val="both"/>
        <w:rPr>
          <w:sz w:val="22"/>
          <w:szCs w:val="22"/>
        </w:rPr>
      </w:pPr>
    </w:p>
    <w:p w14:paraId="1071FB1F" w14:textId="77777777" w:rsidR="00321AED" w:rsidRPr="00321AED" w:rsidRDefault="00321AED" w:rsidP="00321AED">
      <w:pPr>
        <w:ind w:right="36"/>
        <w:contextualSpacing/>
        <w:jc w:val="both"/>
        <w:rPr>
          <w:rFonts w:ascii="Arial" w:hAnsi="Arial" w:cs="Arial"/>
          <w:b/>
          <w:sz w:val="22"/>
          <w:szCs w:val="22"/>
        </w:rPr>
      </w:pPr>
      <w:r w:rsidRPr="00321AED">
        <w:rPr>
          <w:rFonts w:ascii="Arial" w:hAnsi="Arial" w:cs="Arial"/>
          <w:b/>
          <w:sz w:val="22"/>
          <w:szCs w:val="22"/>
        </w:rPr>
        <w:t>About Middle Temple</w:t>
      </w:r>
    </w:p>
    <w:p w14:paraId="7FBB9406" w14:textId="77777777" w:rsidR="00321AED" w:rsidRPr="00321AED" w:rsidRDefault="00321AED" w:rsidP="00321AED">
      <w:pPr>
        <w:contextualSpacing/>
        <w:rPr>
          <w:rFonts w:ascii="Arial" w:hAnsi="Arial" w:cs="Arial"/>
          <w:sz w:val="22"/>
          <w:szCs w:val="22"/>
        </w:rPr>
      </w:pPr>
      <w:r w:rsidRPr="00321AED">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5A2A9A1F" w14:textId="77777777" w:rsidR="00321AED" w:rsidRPr="00321AED" w:rsidRDefault="00321AED" w:rsidP="00321AED">
      <w:pPr>
        <w:contextualSpacing/>
        <w:rPr>
          <w:rFonts w:ascii="Arial" w:hAnsi="Arial" w:cs="Arial"/>
          <w:sz w:val="22"/>
          <w:szCs w:val="22"/>
        </w:rPr>
      </w:pPr>
    </w:p>
    <w:p w14:paraId="2F677F7D" w14:textId="77777777" w:rsidR="00321AED" w:rsidRPr="00321AED" w:rsidRDefault="00321AED" w:rsidP="00321AED">
      <w:pPr>
        <w:contextualSpacing/>
        <w:rPr>
          <w:rFonts w:ascii="Arial" w:hAnsi="Arial" w:cs="Arial"/>
          <w:sz w:val="22"/>
          <w:szCs w:val="22"/>
        </w:rPr>
      </w:pPr>
      <w:r w:rsidRPr="00321AED">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092AB4A" w14:textId="77777777" w:rsidR="00321AED" w:rsidRPr="00321AED" w:rsidRDefault="00321AED" w:rsidP="00321AED">
      <w:pPr>
        <w:ind w:right="36"/>
        <w:contextualSpacing/>
        <w:jc w:val="both"/>
        <w:rPr>
          <w:rFonts w:ascii="Arial" w:hAnsi="Arial" w:cs="Arial"/>
          <w:b/>
          <w:sz w:val="22"/>
          <w:szCs w:val="22"/>
        </w:rPr>
      </w:pPr>
    </w:p>
    <w:p w14:paraId="05C1F74D" w14:textId="77777777" w:rsidR="00321AED" w:rsidRPr="00321AED" w:rsidRDefault="00321AED" w:rsidP="00321AED">
      <w:pPr>
        <w:ind w:right="36"/>
        <w:contextualSpacing/>
        <w:jc w:val="both"/>
        <w:rPr>
          <w:rFonts w:ascii="Arial" w:hAnsi="Arial" w:cs="Arial"/>
          <w:b/>
          <w:sz w:val="22"/>
          <w:szCs w:val="22"/>
        </w:rPr>
      </w:pPr>
      <w:r w:rsidRPr="00321AED">
        <w:rPr>
          <w:rFonts w:ascii="Arial" w:hAnsi="Arial" w:cs="Arial"/>
          <w:b/>
          <w:sz w:val="22"/>
          <w:szCs w:val="22"/>
        </w:rPr>
        <w:t>Job Summary</w:t>
      </w:r>
    </w:p>
    <w:p w14:paraId="7D38E809" w14:textId="77777777" w:rsidR="00321AED" w:rsidRPr="00321AED" w:rsidRDefault="00321AED" w:rsidP="00321AED">
      <w:pPr>
        <w:ind w:right="36"/>
        <w:contextualSpacing/>
        <w:jc w:val="both"/>
        <w:rPr>
          <w:rFonts w:ascii="Arial" w:hAnsi="Arial" w:cs="Arial"/>
          <w:bCs/>
          <w:sz w:val="22"/>
          <w:szCs w:val="22"/>
        </w:rPr>
      </w:pPr>
      <w:r w:rsidRPr="00321AED">
        <w:rPr>
          <w:rFonts w:ascii="Arial" w:hAnsi="Arial" w:cs="Arial"/>
          <w:bCs/>
          <w:sz w:val="22"/>
          <w:szCs w:val="22"/>
        </w:rPr>
        <w:t>Ensuring the Inn’s rental income is maximised and maintained with voids and aged debts kept to a minimum.</w:t>
      </w:r>
    </w:p>
    <w:p w14:paraId="0B2AA1C6" w14:textId="77777777" w:rsidR="00321AED" w:rsidRPr="00321AED" w:rsidRDefault="00321AED" w:rsidP="00321AED">
      <w:pPr>
        <w:pStyle w:val="BodyText"/>
        <w:ind w:right="36"/>
        <w:contextualSpacing/>
        <w:jc w:val="both"/>
        <w:rPr>
          <w:b/>
          <w:sz w:val="22"/>
          <w:szCs w:val="22"/>
        </w:rPr>
      </w:pPr>
    </w:p>
    <w:p w14:paraId="7D8CF02F" w14:textId="77777777" w:rsidR="00321AED" w:rsidRPr="00321AED" w:rsidRDefault="00321AED" w:rsidP="00321AED">
      <w:pPr>
        <w:contextualSpacing/>
        <w:jc w:val="both"/>
        <w:rPr>
          <w:rFonts w:ascii="Arial" w:hAnsi="Arial" w:cs="Arial"/>
          <w:b/>
          <w:sz w:val="22"/>
          <w:szCs w:val="22"/>
        </w:rPr>
      </w:pPr>
      <w:r w:rsidRPr="00321AED">
        <w:rPr>
          <w:rFonts w:ascii="Arial" w:hAnsi="Arial" w:cs="Arial"/>
          <w:b/>
          <w:sz w:val="22"/>
          <w:szCs w:val="22"/>
        </w:rPr>
        <w:t xml:space="preserve">Areas of Responsibility </w:t>
      </w:r>
    </w:p>
    <w:p w14:paraId="22E73150"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bCs/>
        </w:rPr>
      </w:pPr>
      <w:r w:rsidRPr="00321AED">
        <w:rPr>
          <w:rFonts w:ascii="Arial" w:hAnsi="Arial" w:cs="Arial"/>
          <w:bCs/>
        </w:rPr>
        <w:t>Landlord &amp; Tenant matters</w:t>
      </w:r>
    </w:p>
    <w:p w14:paraId="1A5B95D1"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Lease or Tenancy Agreement Renewals - Arranging for the Inn’s consultant valuers to undertake market valuations prior to mid-term rent reviews and tenancy renewal dates of Professional Leases (normal 6-year term), Residential AST agreements (normal 4-year term) and a few Commercial/Retail leases of varying terms. Issuing legal notices, handling all associated paperwork and</w:t>
      </w:r>
      <w:r w:rsidRPr="00321AED">
        <w:rPr>
          <w:rFonts w:ascii="Arial" w:hAnsi="Arial" w:cs="Arial"/>
          <w:spacing w:val="-30"/>
        </w:rPr>
        <w:t xml:space="preserve"> </w:t>
      </w:r>
      <w:r w:rsidRPr="00321AED">
        <w:rPr>
          <w:rFonts w:ascii="Arial" w:hAnsi="Arial" w:cs="Arial"/>
        </w:rPr>
        <w:t>correspondence.</w:t>
      </w:r>
    </w:p>
    <w:p w14:paraId="468F3EE7"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Lease Format and Production - Liaising with the Inn’s legal advisers and the Estates Committee nominated representatives to review the format of leases and tenancy agreements to ensure compliance with</w:t>
      </w:r>
      <w:r w:rsidRPr="00321AED">
        <w:rPr>
          <w:rFonts w:ascii="Arial" w:hAnsi="Arial" w:cs="Arial"/>
          <w:spacing w:val="-12"/>
        </w:rPr>
        <w:t xml:space="preserve"> </w:t>
      </w:r>
      <w:r w:rsidRPr="00321AED">
        <w:rPr>
          <w:rFonts w:ascii="Arial" w:hAnsi="Arial" w:cs="Arial"/>
        </w:rPr>
        <w:t>legislation.</w:t>
      </w:r>
    </w:p>
    <w:p w14:paraId="006D04CE"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Termination of Tenancies – Issuing the relevant Statutory Notices to Professional and Residential tenants to terminate tenancies at the expiry of the term. In all cases ensure advice is sought beforehand to enable renewal terms to be quoted, where</w:t>
      </w:r>
      <w:r w:rsidRPr="00321AED">
        <w:rPr>
          <w:rFonts w:ascii="Arial" w:hAnsi="Arial" w:cs="Arial"/>
          <w:spacing w:val="-18"/>
        </w:rPr>
        <w:t xml:space="preserve"> </w:t>
      </w:r>
      <w:r w:rsidRPr="00321AED">
        <w:rPr>
          <w:rFonts w:ascii="Arial" w:hAnsi="Arial" w:cs="Arial"/>
        </w:rPr>
        <w:t>applicable.</w:t>
      </w:r>
    </w:p>
    <w:p w14:paraId="715E00FD"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Tenant Vacating – (a) Request the Inn’s Building Surveyor (or external consultant) to undertake an inspection and prepare an interim schedule of dilapidations. Follow this through to ensure the required works are complete before the end of the notice period. (b) Request the Inn’s valuers to inspect the premises and advise on the rent to be quoted for re-letting. (c) Circulate Screening Documents to Members of the Inn by email for flats, or for offices, to Professional Barristers Chambers. Work with the Inn’s valuers regarding the re-letting of Barristers Chambers. (d) Ensure meter readings are taken on the last day of the tenancy and that the</w:t>
      </w:r>
      <w:r w:rsidRPr="00321AED">
        <w:rPr>
          <w:rFonts w:ascii="Arial" w:hAnsi="Arial" w:cs="Arial"/>
          <w:spacing w:val="-30"/>
        </w:rPr>
        <w:t xml:space="preserve"> </w:t>
      </w:r>
      <w:r w:rsidRPr="00321AED">
        <w:rPr>
          <w:rFonts w:ascii="Arial" w:hAnsi="Arial" w:cs="Arial"/>
        </w:rPr>
        <w:t>utility companies are notified who is responsible for on-going charges. (e) Notify the Local Authority of details of all tenancy changes.</w:t>
      </w:r>
    </w:p>
    <w:p w14:paraId="3E58E5EB"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 xml:space="preserve">Re-lettings - Submit all applications for tenancies to the nominated representatives of the Estates Committee. Take instructions on to whom the tenancy is to be offered. Issue the draft </w:t>
      </w:r>
      <w:r w:rsidRPr="00321AED">
        <w:rPr>
          <w:rFonts w:ascii="Arial" w:hAnsi="Arial" w:cs="Arial"/>
        </w:rPr>
        <w:lastRenderedPageBreak/>
        <w:t>tenancy documents and deal with all matters arising. Upon completion of the reletting, notify the relevant members of the Inn’s staff of the change of tenant. The Inn does not operate a rent deposit scheme for residential lettings but may request a rent deposit relating to certain Professional Chambers or Commercial</w:t>
      </w:r>
      <w:r w:rsidRPr="00321AED">
        <w:rPr>
          <w:rFonts w:ascii="Arial" w:hAnsi="Arial" w:cs="Arial"/>
          <w:spacing w:val="-1"/>
        </w:rPr>
        <w:t xml:space="preserve"> </w:t>
      </w:r>
      <w:r w:rsidRPr="00321AED">
        <w:rPr>
          <w:rFonts w:ascii="Arial" w:hAnsi="Arial" w:cs="Arial"/>
        </w:rPr>
        <w:t>lettings.</w:t>
      </w:r>
    </w:p>
    <w:p w14:paraId="73793F0F"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 xml:space="preserve">Check and export to the Finance Dept all rent invoice data which are generated by the Estates Department Planon property management system. </w:t>
      </w:r>
    </w:p>
    <w:p w14:paraId="0D7528B9"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 xml:space="preserve">Act to recover any outstanding rent or other charges due. This may be through agreed debt reduction schemes agreed with tenant or by instructing Solicitors. </w:t>
      </w:r>
    </w:p>
    <w:p w14:paraId="62A807DD" w14:textId="77777777" w:rsidR="00321AED" w:rsidRPr="00321AED" w:rsidRDefault="00321AED" w:rsidP="00321AED">
      <w:pPr>
        <w:pStyle w:val="ListParagraph"/>
        <w:widowControl w:val="0"/>
        <w:numPr>
          <w:ilvl w:val="0"/>
          <w:numId w:val="38"/>
        </w:numPr>
        <w:tabs>
          <w:tab w:val="left" w:pos="821"/>
        </w:tabs>
        <w:autoSpaceDE w:val="0"/>
        <w:autoSpaceDN w:val="0"/>
        <w:spacing w:after="0" w:line="240" w:lineRule="auto"/>
        <w:ind w:right="36"/>
        <w:rPr>
          <w:rFonts w:ascii="Arial" w:hAnsi="Arial" w:cs="Arial"/>
        </w:rPr>
      </w:pPr>
      <w:r w:rsidRPr="00321AED">
        <w:rPr>
          <w:rFonts w:ascii="Arial" w:hAnsi="Arial" w:cs="Arial"/>
        </w:rPr>
        <w:t>Liaise with Local Authorities and others on all Business Rates or Council Tax matters. Get advice from the Inn’s advisors regarding any changes in assessments.</w:t>
      </w:r>
    </w:p>
    <w:p w14:paraId="63428E23" w14:textId="77777777" w:rsidR="00321AED" w:rsidRPr="00321AED" w:rsidRDefault="00321AED" w:rsidP="00321AED">
      <w:pPr>
        <w:ind w:right="36"/>
        <w:contextualSpacing/>
        <w:jc w:val="both"/>
        <w:rPr>
          <w:rFonts w:ascii="Arial" w:hAnsi="Arial" w:cs="Arial"/>
          <w:b/>
          <w:sz w:val="22"/>
          <w:szCs w:val="22"/>
        </w:rPr>
      </w:pPr>
    </w:p>
    <w:p w14:paraId="0B53C14A"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bCs/>
        </w:rPr>
      </w:pPr>
      <w:r w:rsidRPr="00321AED">
        <w:rPr>
          <w:rFonts w:ascii="Arial" w:hAnsi="Arial" w:cs="Arial"/>
          <w:bCs/>
        </w:rPr>
        <w:t>Financial matters</w:t>
      </w:r>
    </w:p>
    <w:p w14:paraId="272AEEEE"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Annually prepare a forecast of the income due from all Estates Department related sources for the next 5 years taking into consideration rent reviews and tenancy renewals. Based upon this prepare a cash flow report for the following year</w:t>
      </w:r>
      <w:r w:rsidRPr="00321AED">
        <w:rPr>
          <w:rFonts w:ascii="Arial" w:hAnsi="Arial" w:cs="Arial"/>
          <w:spacing w:val="-1"/>
          <w:sz w:val="22"/>
          <w:szCs w:val="22"/>
        </w:rPr>
        <w:t xml:space="preserve"> </w:t>
      </w:r>
      <w:r w:rsidRPr="00321AED">
        <w:rPr>
          <w:rFonts w:ascii="Arial" w:hAnsi="Arial" w:cs="Arial"/>
          <w:sz w:val="22"/>
          <w:szCs w:val="22"/>
        </w:rPr>
        <w:t>only.</w:t>
      </w:r>
    </w:p>
    <w:p w14:paraId="351CD908"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Annually calculate the cost to the Inn of providing (a) heat and hot water (b) cold water and (c) commercial waste disposal. Apportion the charges between tenants</w:t>
      </w:r>
      <w:r w:rsidRPr="00321AED">
        <w:rPr>
          <w:rFonts w:ascii="Arial" w:hAnsi="Arial" w:cs="Arial"/>
          <w:spacing w:val="-27"/>
          <w:sz w:val="22"/>
          <w:szCs w:val="22"/>
        </w:rPr>
        <w:t xml:space="preserve"> </w:t>
      </w:r>
      <w:r w:rsidRPr="00321AED">
        <w:rPr>
          <w:rFonts w:ascii="Arial" w:hAnsi="Arial" w:cs="Arial"/>
          <w:sz w:val="22"/>
          <w:szCs w:val="22"/>
        </w:rPr>
        <w:t>and notify them by 25</w:t>
      </w:r>
      <w:r w:rsidRPr="00321AED">
        <w:rPr>
          <w:rFonts w:ascii="Arial" w:hAnsi="Arial" w:cs="Arial"/>
          <w:sz w:val="22"/>
          <w:szCs w:val="22"/>
          <w:vertAlign w:val="superscript"/>
        </w:rPr>
        <w:t>th</w:t>
      </w:r>
      <w:r w:rsidRPr="00321AED">
        <w:rPr>
          <w:rFonts w:ascii="Arial" w:hAnsi="Arial" w:cs="Arial"/>
          <w:sz w:val="22"/>
          <w:szCs w:val="22"/>
        </w:rPr>
        <w:t xml:space="preserve"> March each year of any variation in charges due as from 24</w:t>
      </w:r>
      <w:r w:rsidRPr="00321AED">
        <w:rPr>
          <w:rFonts w:ascii="Arial" w:hAnsi="Arial" w:cs="Arial"/>
          <w:sz w:val="22"/>
          <w:szCs w:val="22"/>
          <w:vertAlign w:val="superscript"/>
        </w:rPr>
        <w:t>th</w:t>
      </w:r>
      <w:r w:rsidRPr="00321AED">
        <w:rPr>
          <w:rFonts w:ascii="Arial" w:hAnsi="Arial" w:cs="Arial"/>
          <w:sz w:val="22"/>
          <w:szCs w:val="22"/>
        </w:rPr>
        <w:t xml:space="preserve"> June. </w:t>
      </w:r>
    </w:p>
    <w:p w14:paraId="2EBEE711"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 xml:space="preserve">Annually calculate any service charge costs to be recovered from tenants and notify them of any changes to interim payments, shortfalls or credits. </w:t>
      </w:r>
    </w:p>
    <w:p w14:paraId="6CB344E0"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Annually obtain valuations of the Inns’ freehold properties including 3 houses located in Clapham. The Director of Corporate Services will advise if Red Book or Desktop valuations are</w:t>
      </w:r>
      <w:r w:rsidRPr="00321AED">
        <w:rPr>
          <w:rFonts w:ascii="Arial" w:hAnsi="Arial" w:cs="Arial"/>
          <w:spacing w:val="-1"/>
          <w:sz w:val="22"/>
          <w:szCs w:val="22"/>
        </w:rPr>
        <w:t xml:space="preserve"> </w:t>
      </w:r>
      <w:r w:rsidRPr="00321AED">
        <w:rPr>
          <w:rFonts w:ascii="Arial" w:hAnsi="Arial" w:cs="Arial"/>
          <w:sz w:val="22"/>
          <w:szCs w:val="22"/>
        </w:rPr>
        <w:t>required.</w:t>
      </w:r>
    </w:p>
    <w:p w14:paraId="34662D14"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Annually calculate the rental loss to the Inn of ancillary space occupied</w:t>
      </w:r>
      <w:r w:rsidRPr="00321AED">
        <w:rPr>
          <w:rFonts w:ascii="Arial" w:hAnsi="Arial" w:cs="Arial"/>
          <w:spacing w:val="-12"/>
          <w:sz w:val="22"/>
          <w:szCs w:val="22"/>
        </w:rPr>
        <w:t xml:space="preserve"> </w:t>
      </w:r>
      <w:r w:rsidRPr="00321AED">
        <w:rPr>
          <w:rFonts w:ascii="Arial" w:hAnsi="Arial" w:cs="Arial"/>
          <w:sz w:val="22"/>
          <w:szCs w:val="22"/>
        </w:rPr>
        <w:t>by other Departments. Confirm details to the Finance Dept for “notional” rents to be re-charged.</w:t>
      </w:r>
    </w:p>
    <w:p w14:paraId="4EDC1ABA"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Annually, for accounting purposes, calculate the rental loss suffered by</w:t>
      </w:r>
      <w:r w:rsidRPr="00321AED">
        <w:rPr>
          <w:rFonts w:ascii="Arial" w:hAnsi="Arial" w:cs="Arial"/>
          <w:spacing w:val="-25"/>
          <w:sz w:val="22"/>
          <w:szCs w:val="22"/>
        </w:rPr>
        <w:t xml:space="preserve"> </w:t>
      </w:r>
      <w:r w:rsidRPr="00321AED">
        <w:rPr>
          <w:rFonts w:ascii="Arial" w:hAnsi="Arial" w:cs="Arial"/>
          <w:sz w:val="22"/>
          <w:szCs w:val="22"/>
        </w:rPr>
        <w:t>the Inn due to premises being</w:t>
      </w:r>
      <w:r w:rsidRPr="00321AED">
        <w:rPr>
          <w:rFonts w:ascii="Arial" w:hAnsi="Arial" w:cs="Arial"/>
          <w:spacing w:val="-3"/>
          <w:sz w:val="22"/>
          <w:szCs w:val="22"/>
        </w:rPr>
        <w:t xml:space="preserve"> </w:t>
      </w:r>
      <w:r w:rsidRPr="00321AED">
        <w:rPr>
          <w:rFonts w:ascii="Arial" w:hAnsi="Arial" w:cs="Arial"/>
          <w:sz w:val="22"/>
          <w:szCs w:val="22"/>
        </w:rPr>
        <w:t>vacant.</w:t>
      </w:r>
    </w:p>
    <w:p w14:paraId="6CFA2FD4"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Whenever requested by a Local Authority, confirm details of premises occupied by the Inn to enable Charitable Relief to be obtained on Business Rates</w:t>
      </w:r>
      <w:r w:rsidRPr="00321AED">
        <w:rPr>
          <w:rFonts w:ascii="Arial" w:hAnsi="Arial" w:cs="Arial"/>
          <w:spacing w:val="-1"/>
          <w:sz w:val="22"/>
          <w:szCs w:val="22"/>
        </w:rPr>
        <w:t xml:space="preserve"> </w:t>
      </w:r>
      <w:r w:rsidRPr="00321AED">
        <w:rPr>
          <w:rFonts w:ascii="Arial" w:hAnsi="Arial" w:cs="Arial"/>
          <w:sz w:val="22"/>
          <w:szCs w:val="22"/>
        </w:rPr>
        <w:t>payable.</w:t>
      </w:r>
    </w:p>
    <w:p w14:paraId="5509C52F" w14:textId="77777777" w:rsidR="00321AED" w:rsidRPr="00321AED" w:rsidRDefault="00321AED" w:rsidP="00321AED">
      <w:pPr>
        <w:widowControl w:val="0"/>
        <w:numPr>
          <w:ilvl w:val="0"/>
          <w:numId w:val="39"/>
        </w:numPr>
        <w:overflowPunct/>
        <w:adjustRightInd/>
        <w:ind w:left="820" w:right="36"/>
        <w:contextualSpacing/>
        <w:jc w:val="both"/>
        <w:textAlignment w:val="auto"/>
        <w:rPr>
          <w:rFonts w:ascii="Arial" w:hAnsi="Arial" w:cs="Arial"/>
          <w:sz w:val="22"/>
          <w:szCs w:val="22"/>
        </w:rPr>
      </w:pPr>
      <w:r w:rsidRPr="00321AED">
        <w:rPr>
          <w:rFonts w:ascii="Arial" w:hAnsi="Arial" w:cs="Arial"/>
          <w:sz w:val="22"/>
          <w:szCs w:val="22"/>
        </w:rPr>
        <w:t>Liaise with the Inn’s energy consultants to ensure the timely renewal</w:t>
      </w:r>
      <w:r w:rsidRPr="00321AED">
        <w:rPr>
          <w:rFonts w:ascii="Arial" w:hAnsi="Arial" w:cs="Arial"/>
          <w:spacing w:val="-41"/>
          <w:sz w:val="22"/>
          <w:szCs w:val="22"/>
        </w:rPr>
        <w:t xml:space="preserve"> </w:t>
      </w:r>
      <w:r w:rsidRPr="00321AED">
        <w:rPr>
          <w:rFonts w:ascii="Arial" w:hAnsi="Arial" w:cs="Arial"/>
          <w:sz w:val="22"/>
          <w:szCs w:val="22"/>
        </w:rPr>
        <w:t>of energy contracts for the supply of electricity and</w:t>
      </w:r>
      <w:r w:rsidRPr="00321AED">
        <w:rPr>
          <w:rFonts w:ascii="Arial" w:hAnsi="Arial" w:cs="Arial"/>
          <w:spacing w:val="-4"/>
          <w:sz w:val="22"/>
          <w:szCs w:val="22"/>
        </w:rPr>
        <w:t xml:space="preserve"> </w:t>
      </w:r>
      <w:r w:rsidRPr="00321AED">
        <w:rPr>
          <w:rFonts w:ascii="Arial" w:hAnsi="Arial" w:cs="Arial"/>
          <w:sz w:val="22"/>
          <w:szCs w:val="22"/>
        </w:rPr>
        <w:t>gas.</w:t>
      </w:r>
    </w:p>
    <w:p w14:paraId="72DE8EF0" w14:textId="77777777" w:rsidR="00321AED" w:rsidRPr="00321AED" w:rsidRDefault="00321AED" w:rsidP="00321AED">
      <w:pPr>
        <w:ind w:right="36"/>
        <w:contextualSpacing/>
        <w:jc w:val="both"/>
        <w:rPr>
          <w:rFonts w:ascii="Arial" w:hAnsi="Arial" w:cs="Arial"/>
          <w:b/>
          <w:sz w:val="22"/>
          <w:szCs w:val="22"/>
        </w:rPr>
      </w:pPr>
    </w:p>
    <w:p w14:paraId="5F1E787C"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bCs/>
        </w:rPr>
      </w:pPr>
      <w:r w:rsidRPr="00321AED">
        <w:rPr>
          <w:rFonts w:ascii="Arial" w:hAnsi="Arial" w:cs="Arial"/>
          <w:bCs/>
        </w:rPr>
        <w:t>Car Parking</w:t>
      </w:r>
    </w:p>
    <w:p w14:paraId="2F010B15" w14:textId="77777777" w:rsidR="00321AED" w:rsidRPr="00321AED" w:rsidRDefault="00321AED" w:rsidP="00321AED">
      <w:pPr>
        <w:pStyle w:val="ListParagraph"/>
        <w:widowControl w:val="0"/>
        <w:numPr>
          <w:ilvl w:val="0"/>
          <w:numId w:val="40"/>
        </w:numPr>
        <w:autoSpaceDE w:val="0"/>
        <w:autoSpaceDN w:val="0"/>
        <w:spacing w:after="0" w:line="240" w:lineRule="auto"/>
        <w:contextualSpacing w:val="0"/>
        <w:rPr>
          <w:rFonts w:ascii="Arial" w:hAnsi="Arial" w:cs="Arial"/>
        </w:rPr>
      </w:pPr>
      <w:r w:rsidRPr="00321AED">
        <w:rPr>
          <w:rFonts w:ascii="Arial" w:hAnsi="Arial" w:cs="Arial"/>
        </w:rPr>
        <w:t>Letting of all parking spaces on an annual basis at rents approved by the Estates Committee. This will include</w:t>
      </w:r>
      <w:r w:rsidRPr="00321AED">
        <w:rPr>
          <w:rFonts w:ascii="Arial" w:hAnsi="Arial" w:cs="Arial"/>
          <w:spacing w:val="-6"/>
        </w:rPr>
        <w:t>:</w:t>
      </w:r>
    </w:p>
    <w:p w14:paraId="5612FCE5" w14:textId="77777777" w:rsidR="00321AED" w:rsidRPr="00321AED" w:rsidRDefault="00321AED" w:rsidP="00321AED">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321AED">
        <w:rPr>
          <w:rFonts w:ascii="Arial" w:hAnsi="Arial" w:cs="Arial"/>
        </w:rPr>
        <w:t>Collating information on comparable lettings by Inner Temple, Lincoln’s</w:t>
      </w:r>
      <w:r w:rsidRPr="00321AED">
        <w:rPr>
          <w:rFonts w:ascii="Arial" w:hAnsi="Arial" w:cs="Arial"/>
          <w:spacing w:val="-41"/>
        </w:rPr>
        <w:t xml:space="preserve"> </w:t>
      </w:r>
      <w:r w:rsidRPr="00321AED">
        <w:rPr>
          <w:rFonts w:ascii="Arial" w:hAnsi="Arial" w:cs="Arial"/>
        </w:rPr>
        <w:t>Inn, public parking and local contract parking</w:t>
      </w:r>
      <w:r w:rsidRPr="00321AED">
        <w:rPr>
          <w:rFonts w:ascii="Arial" w:hAnsi="Arial" w:cs="Arial"/>
          <w:spacing w:val="-9"/>
        </w:rPr>
        <w:t xml:space="preserve"> </w:t>
      </w:r>
      <w:r w:rsidRPr="00321AED">
        <w:rPr>
          <w:rFonts w:ascii="Arial" w:hAnsi="Arial" w:cs="Arial"/>
        </w:rPr>
        <w:t>companies.</w:t>
      </w:r>
    </w:p>
    <w:p w14:paraId="317CB5FC" w14:textId="77777777" w:rsidR="00321AED" w:rsidRPr="00321AED" w:rsidRDefault="00321AED" w:rsidP="00321AED">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321AED">
        <w:rPr>
          <w:rFonts w:ascii="Arial" w:hAnsi="Arial" w:cs="Arial"/>
        </w:rPr>
        <w:t>Updating the rules and regulations from</w:t>
      </w:r>
      <w:r w:rsidRPr="00321AED">
        <w:rPr>
          <w:rFonts w:ascii="Arial" w:hAnsi="Arial" w:cs="Arial"/>
          <w:spacing w:val="-7"/>
        </w:rPr>
        <w:t xml:space="preserve"> </w:t>
      </w:r>
      <w:r w:rsidRPr="00321AED">
        <w:rPr>
          <w:rFonts w:ascii="Arial" w:hAnsi="Arial" w:cs="Arial"/>
        </w:rPr>
        <w:t>time-to-time</w:t>
      </w:r>
    </w:p>
    <w:p w14:paraId="185E4164" w14:textId="77777777" w:rsidR="00321AED" w:rsidRPr="00321AED" w:rsidRDefault="00321AED" w:rsidP="00321AED">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321AED">
        <w:rPr>
          <w:rFonts w:ascii="Arial" w:hAnsi="Arial" w:cs="Arial"/>
        </w:rPr>
        <w:t>Handling all enquiries from</w:t>
      </w:r>
      <w:r w:rsidRPr="00321AED">
        <w:rPr>
          <w:rFonts w:ascii="Arial" w:hAnsi="Arial" w:cs="Arial"/>
          <w:spacing w:val="-3"/>
        </w:rPr>
        <w:t xml:space="preserve"> </w:t>
      </w:r>
      <w:r w:rsidRPr="00321AED">
        <w:rPr>
          <w:rFonts w:ascii="Arial" w:hAnsi="Arial" w:cs="Arial"/>
        </w:rPr>
        <w:t>tenants</w:t>
      </w:r>
    </w:p>
    <w:p w14:paraId="72FF5FAF" w14:textId="77777777" w:rsidR="00321AED" w:rsidRPr="00321AED" w:rsidRDefault="00321AED" w:rsidP="00321AED">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321AED">
        <w:rPr>
          <w:rFonts w:ascii="Arial" w:hAnsi="Arial" w:cs="Arial"/>
        </w:rPr>
        <w:t>Issuing annual parking</w:t>
      </w:r>
      <w:r w:rsidRPr="00321AED">
        <w:rPr>
          <w:rFonts w:ascii="Arial" w:hAnsi="Arial" w:cs="Arial"/>
          <w:spacing w:val="-7"/>
        </w:rPr>
        <w:t xml:space="preserve"> </w:t>
      </w:r>
      <w:r w:rsidRPr="00321AED">
        <w:rPr>
          <w:rFonts w:ascii="Arial" w:hAnsi="Arial" w:cs="Arial"/>
        </w:rPr>
        <w:t xml:space="preserve">discs and collect the annual fees for these. </w:t>
      </w:r>
    </w:p>
    <w:p w14:paraId="4A06ABEB" w14:textId="77777777" w:rsidR="00321AED" w:rsidRPr="00321AED" w:rsidRDefault="00321AED" w:rsidP="00321AED">
      <w:pPr>
        <w:pStyle w:val="ListParagraph"/>
        <w:widowControl w:val="0"/>
        <w:numPr>
          <w:ilvl w:val="0"/>
          <w:numId w:val="35"/>
        </w:numPr>
        <w:tabs>
          <w:tab w:val="left" w:pos="1181"/>
        </w:tabs>
        <w:autoSpaceDE w:val="0"/>
        <w:autoSpaceDN w:val="0"/>
        <w:spacing w:after="0" w:line="240" w:lineRule="auto"/>
        <w:ind w:right="36"/>
        <w:jc w:val="both"/>
        <w:rPr>
          <w:rFonts w:ascii="Arial" w:hAnsi="Arial" w:cs="Arial"/>
        </w:rPr>
      </w:pPr>
      <w:r w:rsidRPr="00321AED">
        <w:rPr>
          <w:rFonts w:ascii="Arial" w:hAnsi="Arial" w:cs="Arial"/>
        </w:rPr>
        <w:t>Liaise with the Front of House Manager to ensure only</w:t>
      </w:r>
      <w:r w:rsidRPr="00321AED">
        <w:rPr>
          <w:rFonts w:ascii="Arial" w:hAnsi="Arial" w:cs="Arial"/>
          <w:spacing w:val="-23"/>
        </w:rPr>
        <w:t xml:space="preserve"> </w:t>
      </w:r>
      <w:r w:rsidRPr="00321AED">
        <w:rPr>
          <w:rFonts w:ascii="Arial" w:hAnsi="Arial" w:cs="Arial"/>
        </w:rPr>
        <w:t>authorised vehicles are permitted to park within the</w:t>
      </w:r>
      <w:r w:rsidRPr="00321AED">
        <w:rPr>
          <w:rFonts w:ascii="Arial" w:hAnsi="Arial" w:cs="Arial"/>
          <w:spacing w:val="-8"/>
        </w:rPr>
        <w:t xml:space="preserve"> </w:t>
      </w:r>
      <w:r w:rsidRPr="00321AED">
        <w:rPr>
          <w:rFonts w:ascii="Arial" w:hAnsi="Arial" w:cs="Arial"/>
        </w:rPr>
        <w:t>Inn.</w:t>
      </w:r>
    </w:p>
    <w:p w14:paraId="7CFE2D36" w14:textId="77777777" w:rsidR="00321AED" w:rsidRPr="00321AED" w:rsidRDefault="00321AED" w:rsidP="00321AED">
      <w:pPr>
        <w:ind w:right="36"/>
        <w:contextualSpacing/>
        <w:jc w:val="both"/>
        <w:rPr>
          <w:rFonts w:ascii="Arial" w:hAnsi="Arial" w:cs="Arial"/>
          <w:b/>
          <w:sz w:val="22"/>
          <w:szCs w:val="22"/>
        </w:rPr>
      </w:pPr>
    </w:p>
    <w:p w14:paraId="3E195E76"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bCs/>
        </w:rPr>
      </w:pPr>
      <w:r w:rsidRPr="00321AED">
        <w:rPr>
          <w:rFonts w:ascii="Arial" w:hAnsi="Arial" w:cs="Arial"/>
          <w:bCs/>
        </w:rPr>
        <w:t>Maintaining records</w:t>
      </w:r>
    </w:p>
    <w:p w14:paraId="6E49B9CB" w14:textId="77777777" w:rsidR="00321AED" w:rsidRPr="00321AED" w:rsidRDefault="00321AED" w:rsidP="00321AED">
      <w:pPr>
        <w:pStyle w:val="ListParagraph"/>
        <w:widowControl w:val="0"/>
        <w:numPr>
          <w:ilvl w:val="0"/>
          <w:numId w:val="41"/>
        </w:numPr>
        <w:autoSpaceDE w:val="0"/>
        <w:autoSpaceDN w:val="0"/>
        <w:spacing w:after="0" w:line="240" w:lineRule="auto"/>
        <w:contextualSpacing w:val="0"/>
        <w:rPr>
          <w:rFonts w:ascii="Arial" w:hAnsi="Arial" w:cs="Arial"/>
        </w:rPr>
      </w:pPr>
      <w:r w:rsidRPr="00321AED">
        <w:rPr>
          <w:rFonts w:ascii="Arial" w:hAnsi="Arial" w:cs="Arial"/>
        </w:rPr>
        <w:t>Maintain up-to-date computer records of all tenancies and rental charges on the abovementioned Planon property management system or any replacement</w:t>
      </w:r>
      <w:r w:rsidRPr="00321AED">
        <w:rPr>
          <w:rFonts w:ascii="Arial" w:hAnsi="Arial" w:cs="Arial"/>
          <w:spacing w:val="-1"/>
        </w:rPr>
        <w:t xml:space="preserve"> </w:t>
      </w:r>
      <w:r w:rsidRPr="00321AED">
        <w:rPr>
          <w:rFonts w:ascii="Arial" w:hAnsi="Arial" w:cs="Arial"/>
        </w:rPr>
        <w:t>thereof.</w:t>
      </w:r>
    </w:p>
    <w:p w14:paraId="1D69944A" w14:textId="77777777" w:rsidR="00321AED" w:rsidRPr="00321AED" w:rsidRDefault="00321AED" w:rsidP="00321AED">
      <w:pPr>
        <w:pStyle w:val="ListParagraph"/>
        <w:widowControl w:val="0"/>
        <w:numPr>
          <w:ilvl w:val="0"/>
          <w:numId w:val="41"/>
        </w:numPr>
        <w:autoSpaceDE w:val="0"/>
        <w:autoSpaceDN w:val="0"/>
        <w:spacing w:after="0" w:line="240" w:lineRule="auto"/>
        <w:contextualSpacing w:val="0"/>
        <w:rPr>
          <w:rFonts w:ascii="Arial" w:hAnsi="Arial" w:cs="Arial"/>
        </w:rPr>
      </w:pPr>
      <w:r w:rsidRPr="00321AED">
        <w:rPr>
          <w:rFonts w:ascii="Arial" w:hAnsi="Arial" w:cs="Arial"/>
        </w:rPr>
        <w:t>Maintain paper-based records of tenancy changes and associated correspondence including all leases, licences etc.</w:t>
      </w:r>
    </w:p>
    <w:p w14:paraId="766A91F4" w14:textId="77777777" w:rsidR="00321AED" w:rsidRPr="00321AED" w:rsidRDefault="00321AED" w:rsidP="00321AED">
      <w:pPr>
        <w:pStyle w:val="ListParagraph"/>
        <w:widowControl w:val="0"/>
        <w:numPr>
          <w:ilvl w:val="0"/>
          <w:numId w:val="41"/>
        </w:numPr>
        <w:autoSpaceDE w:val="0"/>
        <w:autoSpaceDN w:val="0"/>
        <w:spacing w:after="0" w:line="240" w:lineRule="auto"/>
        <w:contextualSpacing w:val="0"/>
        <w:rPr>
          <w:rFonts w:ascii="Arial" w:hAnsi="Arial" w:cs="Arial"/>
        </w:rPr>
      </w:pPr>
      <w:r w:rsidRPr="00321AED">
        <w:rPr>
          <w:rFonts w:ascii="Arial" w:hAnsi="Arial" w:cs="Arial"/>
        </w:rPr>
        <w:t>Maintain an archive system of old records and arrange the disposal of redundant records in accordance with agreed procedures including the destruction of confidential</w:t>
      </w:r>
      <w:r w:rsidRPr="00321AED">
        <w:rPr>
          <w:rFonts w:ascii="Arial" w:hAnsi="Arial" w:cs="Arial"/>
          <w:spacing w:val="1"/>
        </w:rPr>
        <w:t xml:space="preserve"> </w:t>
      </w:r>
      <w:r w:rsidRPr="00321AED">
        <w:rPr>
          <w:rFonts w:ascii="Arial" w:hAnsi="Arial" w:cs="Arial"/>
        </w:rPr>
        <w:t xml:space="preserve">waste. Minutes of Committee meetings more than 6 years old must be passed to the Archive dept and not destroyed. </w:t>
      </w:r>
    </w:p>
    <w:p w14:paraId="716E2AE2" w14:textId="77777777" w:rsidR="00321AED" w:rsidRDefault="00321AED" w:rsidP="00321AED">
      <w:pPr>
        <w:ind w:right="36"/>
        <w:contextualSpacing/>
        <w:jc w:val="both"/>
        <w:rPr>
          <w:rFonts w:ascii="Arial" w:hAnsi="Arial" w:cs="Arial"/>
          <w:b/>
          <w:sz w:val="22"/>
          <w:szCs w:val="22"/>
        </w:rPr>
      </w:pPr>
    </w:p>
    <w:p w14:paraId="0FB33609" w14:textId="77777777" w:rsidR="00321AED" w:rsidRDefault="00321AED" w:rsidP="00321AED">
      <w:pPr>
        <w:ind w:right="36"/>
        <w:contextualSpacing/>
        <w:jc w:val="both"/>
        <w:rPr>
          <w:rFonts w:ascii="Arial" w:hAnsi="Arial" w:cs="Arial"/>
          <w:b/>
          <w:sz w:val="22"/>
          <w:szCs w:val="22"/>
        </w:rPr>
      </w:pPr>
    </w:p>
    <w:p w14:paraId="754E08A3" w14:textId="77777777" w:rsidR="00321AED" w:rsidRDefault="00321AED" w:rsidP="00321AED">
      <w:pPr>
        <w:ind w:right="36"/>
        <w:contextualSpacing/>
        <w:jc w:val="both"/>
        <w:rPr>
          <w:rFonts w:ascii="Arial" w:hAnsi="Arial" w:cs="Arial"/>
          <w:b/>
          <w:sz w:val="22"/>
          <w:szCs w:val="22"/>
        </w:rPr>
      </w:pPr>
    </w:p>
    <w:p w14:paraId="32A58BEA" w14:textId="77777777" w:rsidR="00321AED" w:rsidRDefault="00321AED" w:rsidP="00321AED">
      <w:pPr>
        <w:ind w:right="36"/>
        <w:contextualSpacing/>
        <w:jc w:val="both"/>
        <w:rPr>
          <w:rFonts w:ascii="Arial" w:hAnsi="Arial" w:cs="Arial"/>
          <w:b/>
          <w:sz w:val="22"/>
          <w:szCs w:val="22"/>
        </w:rPr>
      </w:pPr>
    </w:p>
    <w:p w14:paraId="47386F08" w14:textId="77777777" w:rsidR="00321AED" w:rsidRDefault="00321AED" w:rsidP="00321AED">
      <w:pPr>
        <w:ind w:right="36"/>
        <w:contextualSpacing/>
        <w:jc w:val="both"/>
        <w:rPr>
          <w:rFonts w:ascii="Arial" w:hAnsi="Arial" w:cs="Arial"/>
          <w:b/>
          <w:sz w:val="22"/>
          <w:szCs w:val="22"/>
        </w:rPr>
      </w:pPr>
    </w:p>
    <w:p w14:paraId="6C818638" w14:textId="77777777" w:rsidR="00321AED" w:rsidRDefault="00321AED" w:rsidP="00321AED">
      <w:pPr>
        <w:ind w:right="36"/>
        <w:contextualSpacing/>
        <w:jc w:val="both"/>
        <w:rPr>
          <w:rFonts w:ascii="Arial" w:hAnsi="Arial" w:cs="Arial"/>
          <w:b/>
          <w:sz w:val="22"/>
          <w:szCs w:val="22"/>
        </w:rPr>
      </w:pPr>
    </w:p>
    <w:p w14:paraId="6776D806" w14:textId="77777777" w:rsidR="00321AED" w:rsidRPr="00321AED" w:rsidRDefault="00321AED" w:rsidP="00321AED">
      <w:pPr>
        <w:ind w:right="36"/>
        <w:contextualSpacing/>
        <w:jc w:val="both"/>
        <w:rPr>
          <w:rFonts w:ascii="Arial" w:hAnsi="Arial" w:cs="Arial"/>
          <w:sz w:val="22"/>
          <w:szCs w:val="22"/>
        </w:rPr>
      </w:pPr>
    </w:p>
    <w:p w14:paraId="1FFCD3D2" w14:textId="77777777" w:rsidR="00321AED" w:rsidRPr="00321AED" w:rsidRDefault="00321AED" w:rsidP="00321AED">
      <w:pPr>
        <w:ind w:right="36"/>
        <w:contextualSpacing/>
        <w:jc w:val="both"/>
        <w:rPr>
          <w:rFonts w:ascii="Arial" w:hAnsi="Arial" w:cs="Arial"/>
          <w:sz w:val="22"/>
          <w:szCs w:val="22"/>
        </w:rPr>
      </w:pPr>
    </w:p>
    <w:p w14:paraId="2A701A03"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rPr>
      </w:pPr>
      <w:r w:rsidRPr="00321AED">
        <w:rPr>
          <w:rFonts w:ascii="Arial" w:hAnsi="Arial" w:cs="Arial"/>
        </w:rPr>
        <w:t>Committee work</w:t>
      </w:r>
    </w:p>
    <w:p w14:paraId="29A2ACF3" w14:textId="77777777" w:rsidR="00321AED" w:rsidRPr="00321AED" w:rsidRDefault="00321AED" w:rsidP="00321AED">
      <w:pPr>
        <w:pStyle w:val="Heading2"/>
        <w:numPr>
          <w:ilvl w:val="0"/>
          <w:numId w:val="42"/>
        </w:numPr>
        <w:ind w:right="36"/>
        <w:contextualSpacing/>
        <w:jc w:val="both"/>
        <w:rPr>
          <w:rFonts w:ascii="Arial" w:hAnsi="Arial" w:cs="Arial"/>
          <w:color w:val="auto"/>
          <w:sz w:val="22"/>
          <w:szCs w:val="22"/>
        </w:rPr>
      </w:pPr>
      <w:r w:rsidRPr="00321AED">
        <w:rPr>
          <w:rFonts w:ascii="Arial" w:hAnsi="Arial" w:cs="Arial"/>
          <w:color w:val="auto"/>
          <w:sz w:val="22"/>
          <w:szCs w:val="22"/>
        </w:rPr>
        <w:t>Act as Secretary to and attend meetings of the Estates Committee and any other Sub-Committee, Working Groups as may be set up from time to time relating to property matters. Attendance at Committee meetings will normally be outside your normal hours of</w:t>
      </w:r>
      <w:r w:rsidRPr="00321AED">
        <w:rPr>
          <w:rFonts w:ascii="Arial" w:hAnsi="Arial" w:cs="Arial"/>
          <w:color w:val="auto"/>
          <w:spacing w:val="-20"/>
          <w:sz w:val="22"/>
          <w:szCs w:val="22"/>
        </w:rPr>
        <w:t xml:space="preserve"> </w:t>
      </w:r>
      <w:r w:rsidRPr="00321AED">
        <w:rPr>
          <w:rFonts w:ascii="Arial" w:hAnsi="Arial" w:cs="Arial"/>
          <w:color w:val="auto"/>
          <w:sz w:val="22"/>
          <w:szCs w:val="22"/>
        </w:rPr>
        <w:t>work.</w:t>
      </w:r>
    </w:p>
    <w:p w14:paraId="60D1A12B" w14:textId="77777777" w:rsidR="00321AED" w:rsidRPr="00321AED" w:rsidRDefault="00321AED" w:rsidP="00321AED">
      <w:pPr>
        <w:pStyle w:val="Heading2"/>
        <w:numPr>
          <w:ilvl w:val="0"/>
          <w:numId w:val="42"/>
        </w:numPr>
        <w:ind w:right="36"/>
        <w:contextualSpacing/>
        <w:jc w:val="both"/>
        <w:rPr>
          <w:rFonts w:ascii="Arial" w:hAnsi="Arial" w:cs="Arial"/>
          <w:color w:val="auto"/>
          <w:sz w:val="22"/>
          <w:szCs w:val="22"/>
        </w:rPr>
      </w:pPr>
      <w:r w:rsidRPr="00321AED">
        <w:rPr>
          <w:rFonts w:ascii="Arial" w:hAnsi="Arial" w:cs="Arial"/>
          <w:color w:val="auto"/>
          <w:sz w:val="22"/>
          <w:szCs w:val="22"/>
        </w:rPr>
        <w:t>Preparing reports for consideration by the above Committees and acting on decisions</w:t>
      </w:r>
      <w:r w:rsidRPr="00321AED">
        <w:rPr>
          <w:rFonts w:ascii="Arial" w:hAnsi="Arial" w:cs="Arial"/>
          <w:color w:val="auto"/>
          <w:spacing w:val="-3"/>
          <w:sz w:val="22"/>
          <w:szCs w:val="22"/>
        </w:rPr>
        <w:t xml:space="preserve"> </w:t>
      </w:r>
      <w:r w:rsidRPr="00321AED">
        <w:rPr>
          <w:rFonts w:ascii="Arial" w:hAnsi="Arial" w:cs="Arial"/>
          <w:color w:val="auto"/>
          <w:sz w:val="22"/>
          <w:szCs w:val="22"/>
        </w:rPr>
        <w:t>taken.</w:t>
      </w:r>
    </w:p>
    <w:p w14:paraId="6520E5FB" w14:textId="77777777" w:rsidR="00321AED" w:rsidRPr="00321AED" w:rsidRDefault="00321AED" w:rsidP="00321AED">
      <w:pPr>
        <w:pStyle w:val="Heading2"/>
        <w:numPr>
          <w:ilvl w:val="0"/>
          <w:numId w:val="42"/>
        </w:numPr>
        <w:ind w:right="36"/>
        <w:contextualSpacing/>
        <w:jc w:val="both"/>
        <w:rPr>
          <w:rFonts w:ascii="Arial" w:hAnsi="Arial" w:cs="Arial"/>
          <w:color w:val="auto"/>
          <w:sz w:val="22"/>
          <w:szCs w:val="22"/>
        </w:rPr>
      </w:pPr>
      <w:r w:rsidRPr="00321AED">
        <w:rPr>
          <w:rFonts w:ascii="Arial" w:hAnsi="Arial" w:cs="Arial"/>
          <w:color w:val="auto"/>
          <w:sz w:val="22"/>
          <w:szCs w:val="22"/>
        </w:rPr>
        <w:t>Preparing draft Minutes of the above meetings and</w:t>
      </w:r>
      <w:r w:rsidRPr="00321AED">
        <w:rPr>
          <w:rFonts w:ascii="Arial" w:hAnsi="Arial" w:cs="Arial"/>
          <w:color w:val="auto"/>
          <w:spacing w:val="-33"/>
          <w:sz w:val="22"/>
          <w:szCs w:val="22"/>
        </w:rPr>
        <w:t xml:space="preserve"> </w:t>
      </w:r>
      <w:r w:rsidRPr="00321AED">
        <w:rPr>
          <w:rFonts w:ascii="Arial" w:hAnsi="Arial" w:cs="Arial"/>
          <w:color w:val="auto"/>
          <w:sz w:val="22"/>
          <w:szCs w:val="22"/>
        </w:rPr>
        <w:t>arranging circulation thereof once approved by the relevant</w:t>
      </w:r>
      <w:r w:rsidRPr="00321AED">
        <w:rPr>
          <w:rFonts w:ascii="Arial" w:hAnsi="Arial" w:cs="Arial"/>
          <w:color w:val="auto"/>
          <w:spacing w:val="-17"/>
          <w:sz w:val="22"/>
          <w:szCs w:val="22"/>
        </w:rPr>
        <w:t xml:space="preserve"> </w:t>
      </w:r>
      <w:r w:rsidRPr="00321AED">
        <w:rPr>
          <w:rFonts w:ascii="Arial" w:hAnsi="Arial" w:cs="Arial"/>
          <w:color w:val="auto"/>
          <w:sz w:val="22"/>
          <w:szCs w:val="22"/>
        </w:rPr>
        <w:t>Chair.</w:t>
      </w:r>
    </w:p>
    <w:p w14:paraId="3A23B596" w14:textId="77777777" w:rsidR="00321AED" w:rsidRPr="00321AED" w:rsidRDefault="00321AED" w:rsidP="00321AED">
      <w:pPr>
        <w:ind w:right="36"/>
        <w:contextualSpacing/>
        <w:jc w:val="both"/>
        <w:rPr>
          <w:rFonts w:ascii="Arial" w:hAnsi="Arial" w:cs="Arial"/>
          <w:sz w:val="22"/>
          <w:szCs w:val="22"/>
        </w:rPr>
      </w:pPr>
    </w:p>
    <w:p w14:paraId="06FA0873" w14:textId="77777777" w:rsidR="00321AED" w:rsidRPr="00321AED" w:rsidRDefault="00321AED" w:rsidP="00321AED">
      <w:pPr>
        <w:pStyle w:val="ListParagraph"/>
        <w:widowControl w:val="0"/>
        <w:numPr>
          <w:ilvl w:val="0"/>
          <w:numId w:val="37"/>
        </w:numPr>
        <w:autoSpaceDE w:val="0"/>
        <w:autoSpaceDN w:val="0"/>
        <w:spacing w:after="0" w:line="240" w:lineRule="auto"/>
        <w:ind w:right="36"/>
        <w:jc w:val="both"/>
        <w:rPr>
          <w:rFonts w:ascii="Arial" w:hAnsi="Arial" w:cs="Arial"/>
        </w:rPr>
      </w:pPr>
      <w:r w:rsidRPr="00321AED">
        <w:rPr>
          <w:rFonts w:ascii="Arial" w:hAnsi="Arial" w:cs="Arial"/>
        </w:rPr>
        <w:t>Other</w:t>
      </w:r>
    </w:p>
    <w:p w14:paraId="4122C5CC" w14:textId="77777777" w:rsidR="00321AED" w:rsidRPr="00321AED" w:rsidRDefault="00321AED" w:rsidP="00321AED">
      <w:pPr>
        <w:pStyle w:val="ListParagraph"/>
        <w:numPr>
          <w:ilvl w:val="0"/>
          <w:numId w:val="43"/>
        </w:numPr>
        <w:spacing w:after="0" w:line="240" w:lineRule="auto"/>
        <w:contextualSpacing w:val="0"/>
        <w:rPr>
          <w:rFonts w:ascii="Arial" w:eastAsia="Times New Roman" w:hAnsi="Arial" w:cs="Arial"/>
        </w:rPr>
      </w:pPr>
      <w:r w:rsidRPr="00321AED">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E0AE86A" w14:textId="77777777" w:rsidR="00321AED" w:rsidRPr="00321AED" w:rsidRDefault="00321AED" w:rsidP="00321AED">
      <w:pPr>
        <w:pStyle w:val="ListParagraph"/>
        <w:numPr>
          <w:ilvl w:val="0"/>
          <w:numId w:val="43"/>
        </w:numPr>
        <w:spacing w:after="0" w:line="240" w:lineRule="auto"/>
        <w:contextualSpacing w:val="0"/>
        <w:rPr>
          <w:rFonts w:ascii="Arial" w:eastAsia="Times New Roman" w:hAnsi="Arial" w:cs="Arial"/>
        </w:rPr>
      </w:pPr>
      <w:r w:rsidRPr="00321AED">
        <w:rPr>
          <w:rFonts w:ascii="Arial" w:eastAsia="Times New Roman" w:hAnsi="Arial" w:cs="Arial"/>
        </w:rPr>
        <w:t>To lead by example, model and promote the Inn’s values, including demonstrating a commitment to diversity and inclusion.</w:t>
      </w:r>
    </w:p>
    <w:p w14:paraId="33832B63" w14:textId="77777777" w:rsidR="00321AED" w:rsidRPr="00321AED" w:rsidRDefault="00321AED" w:rsidP="00321AED">
      <w:pPr>
        <w:pStyle w:val="ListParagraph"/>
        <w:numPr>
          <w:ilvl w:val="0"/>
          <w:numId w:val="43"/>
        </w:numPr>
        <w:spacing w:after="0" w:line="240" w:lineRule="auto"/>
        <w:jc w:val="both"/>
        <w:rPr>
          <w:rFonts w:ascii="Arial" w:hAnsi="Arial" w:cs="Arial"/>
        </w:rPr>
      </w:pPr>
      <w:r w:rsidRPr="00321AED">
        <w:rPr>
          <w:rFonts w:ascii="Arial" w:hAnsi="Arial" w:cs="Arial"/>
        </w:rPr>
        <w:t>To undertake other such duties as the line manager or director may reasonably require.</w:t>
      </w:r>
    </w:p>
    <w:p w14:paraId="4A2438A0" w14:textId="77777777" w:rsidR="00321AED" w:rsidRPr="00321AED" w:rsidRDefault="00321AED" w:rsidP="00321AED">
      <w:pPr>
        <w:pStyle w:val="Heading2"/>
        <w:ind w:right="36"/>
        <w:contextualSpacing/>
        <w:jc w:val="both"/>
        <w:rPr>
          <w:rFonts w:ascii="Arial" w:hAnsi="Arial" w:cs="Arial"/>
          <w:sz w:val="22"/>
          <w:szCs w:val="22"/>
        </w:rPr>
      </w:pPr>
    </w:p>
    <w:p w14:paraId="6A9D2CC9" w14:textId="77777777" w:rsidR="00321AED" w:rsidRPr="00321AED" w:rsidRDefault="00321AED" w:rsidP="00321AED">
      <w:pPr>
        <w:pStyle w:val="Heading2"/>
        <w:ind w:right="36"/>
        <w:contextualSpacing/>
        <w:jc w:val="both"/>
        <w:rPr>
          <w:rFonts w:ascii="Arial" w:hAnsi="Arial" w:cs="Arial"/>
          <w:sz w:val="22"/>
          <w:szCs w:val="22"/>
        </w:rPr>
      </w:pPr>
    </w:p>
    <w:p w14:paraId="2ACC12FB" w14:textId="77777777" w:rsidR="00321AED" w:rsidRPr="00321AED" w:rsidRDefault="00321AED" w:rsidP="00321AED">
      <w:pPr>
        <w:pStyle w:val="Heading2"/>
        <w:ind w:right="36"/>
        <w:contextualSpacing/>
        <w:jc w:val="both"/>
        <w:rPr>
          <w:rFonts w:ascii="Arial" w:hAnsi="Arial" w:cs="Arial"/>
          <w:sz w:val="22"/>
          <w:szCs w:val="22"/>
        </w:rPr>
      </w:pPr>
    </w:p>
    <w:p w14:paraId="7200F99A" w14:textId="77777777" w:rsidR="00321AED" w:rsidRPr="00321AED" w:rsidRDefault="00321AED" w:rsidP="00321AED">
      <w:pPr>
        <w:rPr>
          <w:rFonts w:ascii="Arial" w:hAnsi="Arial" w:cs="Arial"/>
          <w:b/>
          <w:bCs/>
          <w:sz w:val="22"/>
          <w:szCs w:val="22"/>
        </w:rPr>
      </w:pPr>
      <w:r w:rsidRPr="00321AED">
        <w:rPr>
          <w:rFonts w:ascii="Arial" w:hAnsi="Arial" w:cs="Arial"/>
          <w:sz w:val="22"/>
          <w:szCs w:val="22"/>
        </w:rPr>
        <w:br w:type="page"/>
      </w:r>
    </w:p>
    <w:p w14:paraId="2A7481A8" w14:textId="77777777" w:rsidR="00321AED" w:rsidRPr="00321AED" w:rsidRDefault="00321AED" w:rsidP="00321AED">
      <w:pPr>
        <w:pStyle w:val="Heading2"/>
        <w:ind w:right="36"/>
        <w:contextualSpacing/>
        <w:jc w:val="both"/>
        <w:rPr>
          <w:rFonts w:ascii="Arial" w:hAnsi="Arial" w:cs="Arial"/>
          <w:sz w:val="22"/>
          <w:szCs w:val="22"/>
        </w:rPr>
      </w:pPr>
    </w:p>
    <w:p w14:paraId="529ED57C" w14:textId="77777777" w:rsidR="00321AED" w:rsidRPr="00321AED" w:rsidRDefault="00321AED" w:rsidP="00321AED">
      <w:pPr>
        <w:contextualSpacing/>
        <w:jc w:val="center"/>
        <w:rPr>
          <w:rFonts w:ascii="Arial" w:hAnsi="Arial" w:cs="Arial"/>
          <w:b/>
          <w:sz w:val="22"/>
          <w:szCs w:val="22"/>
        </w:rPr>
      </w:pPr>
      <w:r w:rsidRPr="00321AED">
        <w:rPr>
          <w:rFonts w:ascii="Arial" w:hAnsi="Arial" w:cs="Arial"/>
          <w:b/>
          <w:sz w:val="22"/>
          <w:szCs w:val="22"/>
        </w:rPr>
        <w:t>PERSON SPECIFICATION</w:t>
      </w:r>
    </w:p>
    <w:p w14:paraId="3270CC84" w14:textId="77777777" w:rsidR="00321AED" w:rsidRPr="00321AED" w:rsidRDefault="00321AED" w:rsidP="00321AED">
      <w:pPr>
        <w:pStyle w:val="BodyText"/>
        <w:ind w:right="36"/>
        <w:contextualSpacing/>
        <w:jc w:val="both"/>
        <w:rPr>
          <w:b/>
          <w:sz w:val="22"/>
          <w:szCs w:val="22"/>
        </w:rPr>
      </w:pPr>
    </w:p>
    <w:p w14:paraId="2C62AEF5" w14:textId="77777777" w:rsidR="00321AED" w:rsidRPr="00321AED" w:rsidRDefault="00321AED" w:rsidP="00321AED">
      <w:pPr>
        <w:ind w:right="36"/>
        <w:contextualSpacing/>
        <w:jc w:val="both"/>
        <w:rPr>
          <w:rFonts w:ascii="Arial" w:hAnsi="Arial" w:cs="Arial"/>
          <w:b/>
          <w:sz w:val="22"/>
          <w:szCs w:val="22"/>
        </w:rPr>
      </w:pPr>
      <w:r w:rsidRPr="00321AED">
        <w:rPr>
          <w:rFonts w:ascii="Arial" w:hAnsi="Arial" w:cs="Arial"/>
          <w:b/>
          <w:sz w:val="22"/>
          <w:szCs w:val="22"/>
        </w:rPr>
        <w:t>Qualifications</w:t>
      </w:r>
    </w:p>
    <w:p w14:paraId="60DEC006" w14:textId="77777777" w:rsidR="00321AED" w:rsidRPr="00321AED" w:rsidRDefault="00321AED" w:rsidP="00321AED">
      <w:pPr>
        <w:pStyle w:val="ListParagraph"/>
        <w:numPr>
          <w:ilvl w:val="0"/>
          <w:numId w:val="36"/>
        </w:numPr>
        <w:spacing w:after="0" w:line="240" w:lineRule="auto"/>
        <w:rPr>
          <w:rFonts w:ascii="Arial" w:hAnsi="Arial" w:cs="Arial"/>
        </w:rPr>
      </w:pPr>
      <w:r w:rsidRPr="00321AED">
        <w:rPr>
          <w:rFonts w:ascii="Arial" w:hAnsi="Arial" w:cs="Arial"/>
        </w:rPr>
        <w:t>Minimum requirement is a Property based NVQ-3 or equivalent and a sound working knowledge of commercial and residential Landlord and Tenant legislation with extensive practical experience of property management.</w:t>
      </w:r>
    </w:p>
    <w:p w14:paraId="5C7989E8" w14:textId="77777777" w:rsidR="00321AED" w:rsidRPr="00321AED" w:rsidRDefault="00321AED" w:rsidP="00321AED">
      <w:pPr>
        <w:pStyle w:val="ListParagraph"/>
        <w:widowControl w:val="0"/>
        <w:numPr>
          <w:ilvl w:val="0"/>
          <w:numId w:val="36"/>
        </w:numPr>
        <w:tabs>
          <w:tab w:val="left" w:pos="820"/>
          <w:tab w:val="left" w:pos="821"/>
        </w:tabs>
        <w:autoSpaceDE w:val="0"/>
        <w:autoSpaceDN w:val="0"/>
        <w:spacing w:after="0" w:line="240" w:lineRule="auto"/>
        <w:ind w:right="36"/>
        <w:jc w:val="both"/>
        <w:rPr>
          <w:rFonts w:ascii="Arial" w:hAnsi="Arial" w:cs="Arial"/>
        </w:rPr>
      </w:pPr>
      <w:r w:rsidRPr="00321AED">
        <w:rPr>
          <w:rFonts w:ascii="Arial" w:hAnsi="Arial" w:cs="Arial"/>
        </w:rPr>
        <w:t>Professional qualifications to RICS or equivalent standard would be an advantage.</w:t>
      </w:r>
    </w:p>
    <w:p w14:paraId="3DAC806B" w14:textId="77777777" w:rsidR="00321AED" w:rsidRPr="00321AED" w:rsidRDefault="00321AED" w:rsidP="00321AED">
      <w:pPr>
        <w:pStyle w:val="Heading2"/>
        <w:ind w:right="36"/>
        <w:contextualSpacing/>
        <w:jc w:val="both"/>
        <w:rPr>
          <w:rFonts w:ascii="Arial" w:hAnsi="Arial" w:cs="Arial"/>
          <w:sz w:val="22"/>
          <w:szCs w:val="22"/>
        </w:rPr>
      </w:pPr>
    </w:p>
    <w:p w14:paraId="1DC75B5F" w14:textId="77777777" w:rsidR="00321AED" w:rsidRPr="00321AED" w:rsidRDefault="00321AED" w:rsidP="00321AED">
      <w:pPr>
        <w:pStyle w:val="Heading2"/>
        <w:ind w:right="36"/>
        <w:contextualSpacing/>
        <w:jc w:val="both"/>
        <w:rPr>
          <w:rFonts w:ascii="Arial" w:hAnsi="Arial" w:cs="Arial"/>
          <w:b/>
          <w:bCs/>
          <w:color w:val="auto"/>
          <w:sz w:val="22"/>
          <w:szCs w:val="22"/>
        </w:rPr>
      </w:pPr>
      <w:r w:rsidRPr="00321AED">
        <w:rPr>
          <w:rFonts w:ascii="Arial" w:hAnsi="Arial" w:cs="Arial"/>
          <w:b/>
          <w:bCs/>
          <w:color w:val="auto"/>
          <w:sz w:val="22"/>
          <w:szCs w:val="22"/>
        </w:rPr>
        <w:t>Knowledge, Skills &amp; Experience</w:t>
      </w:r>
    </w:p>
    <w:p w14:paraId="0408FE78" w14:textId="3BC14F44" w:rsidR="00321AED" w:rsidRPr="00321AED" w:rsidRDefault="00321AED" w:rsidP="00321AED">
      <w:pPr>
        <w:pStyle w:val="ListParagraph"/>
        <w:numPr>
          <w:ilvl w:val="0"/>
          <w:numId w:val="36"/>
        </w:numPr>
        <w:spacing w:after="0" w:line="240" w:lineRule="auto"/>
        <w:rPr>
          <w:rFonts w:ascii="Arial" w:hAnsi="Arial" w:cs="Arial"/>
        </w:rPr>
      </w:pPr>
      <w:r w:rsidRPr="00321AED">
        <w:rPr>
          <w:rFonts w:ascii="Arial" w:hAnsi="Arial" w:cs="Arial"/>
        </w:rPr>
        <w:t xml:space="preserve">Experience of a similar working environment &amp;/or understanding of the workings of the Middle Temple or other not-for-profit </w:t>
      </w:r>
      <w:r w:rsidR="0003527A" w:rsidRPr="00321AED">
        <w:rPr>
          <w:rFonts w:ascii="Arial" w:hAnsi="Arial" w:cs="Arial"/>
        </w:rPr>
        <w:t>organization</w:t>
      </w:r>
      <w:r w:rsidRPr="00321AED">
        <w:rPr>
          <w:rFonts w:ascii="Arial" w:hAnsi="Arial" w:cs="Arial"/>
        </w:rPr>
        <w:t>.</w:t>
      </w:r>
    </w:p>
    <w:p w14:paraId="6816E27C" w14:textId="6E1937A8" w:rsidR="00321AED" w:rsidRPr="00321AED" w:rsidRDefault="00321AED" w:rsidP="00321AED">
      <w:pPr>
        <w:pStyle w:val="ListParagraph"/>
        <w:numPr>
          <w:ilvl w:val="0"/>
          <w:numId w:val="36"/>
        </w:numPr>
        <w:spacing w:after="0" w:line="240" w:lineRule="auto"/>
        <w:rPr>
          <w:rFonts w:ascii="Arial" w:hAnsi="Arial" w:cs="Arial"/>
        </w:rPr>
      </w:pPr>
      <w:r w:rsidRPr="00321AED">
        <w:rPr>
          <w:rFonts w:ascii="Arial" w:hAnsi="Arial" w:cs="Arial"/>
        </w:rPr>
        <w:t xml:space="preserve">IT literate with experience of using databases, Microsoft Office (Word, Outlook, Excel) and other </w:t>
      </w:r>
      <w:r w:rsidR="0003527A" w:rsidRPr="00321AED">
        <w:rPr>
          <w:rFonts w:ascii="Arial" w:hAnsi="Arial" w:cs="Arial"/>
        </w:rPr>
        <w:t>computerized</w:t>
      </w:r>
      <w:r w:rsidRPr="00321AED">
        <w:rPr>
          <w:rFonts w:ascii="Arial" w:hAnsi="Arial" w:cs="Arial"/>
        </w:rPr>
        <w:t xml:space="preserve"> systems. Prior working knowledge of Planon would be a significant benefit.</w:t>
      </w:r>
    </w:p>
    <w:p w14:paraId="50FBA548" w14:textId="77777777" w:rsidR="00321AED" w:rsidRPr="00321AED" w:rsidRDefault="00321AED" w:rsidP="00321AED">
      <w:pPr>
        <w:pStyle w:val="ListParagraph"/>
        <w:numPr>
          <w:ilvl w:val="0"/>
          <w:numId w:val="36"/>
        </w:numPr>
        <w:spacing w:after="0" w:line="240" w:lineRule="auto"/>
        <w:rPr>
          <w:rFonts w:ascii="Arial" w:hAnsi="Arial" w:cs="Arial"/>
        </w:rPr>
      </w:pPr>
      <w:r w:rsidRPr="00321AED">
        <w:rPr>
          <w:rFonts w:ascii="Arial" w:hAnsi="Arial" w:cs="Arial"/>
        </w:rPr>
        <w:t>Highly effective in fulfilling all areas outlined in the Job Description.</w:t>
      </w:r>
    </w:p>
    <w:p w14:paraId="6100AD1F" w14:textId="77777777" w:rsidR="00321AED" w:rsidRPr="00321AED" w:rsidRDefault="00321AED" w:rsidP="00321AED">
      <w:pPr>
        <w:pStyle w:val="ListParagraph"/>
        <w:numPr>
          <w:ilvl w:val="0"/>
          <w:numId w:val="36"/>
        </w:numPr>
        <w:spacing w:after="0" w:line="240" w:lineRule="auto"/>
        <w:rPr>
          <w:rFonts w:ascii="Arial" w:hAnsi="Arial" w:cs="Arial"/>
        </w:rPr>
      </w:pPr>
      <w:r w:rsidRPr="00321AED">
        <w:rPr>
          <w:rFonts w:ascii="Arial" w:hAnsi="Arial" w:cs="Arial"/>
        </w:rPr>
        <w:t>Experience of managing own workload with minimal supervision; able to multi-task, effectively plan work, prioritise and meet deadlines.</w:t>
      </w:r>
    </w:p>
    <w:p w14:paraId="71FE62AA"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 xml:space="preserve">Comprehensive knowledge of Landlord &amp; Act 1954 and successive legislation relating to letting of Offices and Retail property. Likewise knowledge of all relevant Housing Acts is required in relation to the management of the Inns’ flats. </w:t>
      </w:r>
    </w:p>
    <w:p w14:paraId="471BFCE2" w14:textId="3A7A092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Highly customer-</w:t>
      </w:r>
      <w:r w:rsidR="0003527A" w:rsidRPr="00321AED">
        <w:rPr>
          <w:rFonts w:ascii="Arial" w:hAnsi="Arial" w:cs="Arial"/>
        </w:rPr>
        <w:t>focused</w:t>
      </w:r>
      <w:r w:rsidRPr="00321AED">
        <w:rPr>
          <w:rFonts w:ascii="Arial" w:hAnsi="Arial" w:cs="Arial"/>
        </w:rPr>
        <w:t xml:space="preserve">, remains calm under pressure and prior experience of working with high net worth individuals in relation to both office and residential tenancy matters is desirable. </w:t>
      </w:r>
    </w:p>
    <w:p w14:paraId="17C13DF3"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Familiarity with generating Heads of Terms for leases and managing tenant</w:t>
      </w:r>
      <w:r w:rsidRPr="00321AED">
        <w:rPr>
          <w:rFonts w:ascii="Arial" w:hAnsi="Arial" w:cs="Arial"/>
          <w:spacing w:val="-7"/>
        </w:rPr>
        <w:t xml:space="preserve"> </w:t>
      </w:r>
      <w:r w:rsidRPr="00321AED">
        <w:rPr>
          <w:rFonts w:ascii="Arial" w:hAnsi="Arial" w:cs="Arial"/>
        </w:rPr>
        <w:t>turnover.</w:t>
      </w:r>
    </w:p>
    <w:p w14:paraId="6B725091" w14:textId="77777777" w:rsidR="00321AED" w:rsidRPr="00321AED" w:rsidRDefault="00321AED" w:rsidP="00321AED">
      <w:pPr>
        <w:pStyle w:val="ListParagraph"/>
        <w:widowControl w:val="0"/>
        <w:numPr>
          <w:ilvl w:val="0"/>
          <w:numId w:val="36"/>
        </w:numPr>
        <w:tabs>
          <w:tab w:val="left" w:pos="820"/>
          <w:tab w:val="left" w:pos="821"/>
        </w:tabs>
        <w:autoSpaceDE w:val="0"/>
        <w:autoSpaceDN w:val="0"/>
        <w:spacing w:after="0" w:line="240" w:lineRule="auto"/>
        <w:ind w:right="36"/>
        <w:jc w:val="both"/>
        <w:rPr>
          <w:rFonts w:ascii="Arial" w:hAnsi="Arial" w:cs="Arial"/>
        </w:rPr>
      </w:pPr>
      <w:r w:rsidRPr="00321AED">
        <w:rPr>
          <w:rFonts w:ascii="Arial" w:hAnsi="Arial" w:cs="Arial"/>
        </w:rPr>
        <w:t>Significant confidence in own ability to manage the tenancies and the cashflow of the income</w:t>
      </w:r>
      <w:r w:rsidRPr="00321AED">
        <w:rPr>
          <w:rFonts w:ascii="Arial" w:hAnsi="Arial" w:cs="Arial"/>
          <w:spacing w:val="-6"/>
        </w:rPr>
        <w:t xml:space="preserve"> </w:t>
      </w:r>
      <w:r w:rsidRPr="00321AED">
        <w:rPr>
          <w:rFonts w:ascii="Arial" w:hAnsi="Arial" w:cs="Arial"/>
        </w:rPr>
        <w:t xml:space="preserve">stream. </w:t>
      </w:r>
    </w:p>
    <w:p w14:paraId="1B89BAD9"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 xml:space="preserve">Strong negotiation skills with the ability to take a flexible approach to achieve objectives. </w:t>
      </w:r>
    </w:p>
    <w:p w14:paraId="0DD1C72A"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 xml:space="preserve">Work effectively as part of a team with diverse skills to achieve established outcomes. </w:t>
      </w:r>
    </w:p>
    <w:p w14:paraId="43D24FCE"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Knowledge of financial management and the ability to interpret</w:t>
      </w:r>
      <w:r w:rsidRPr="00321AED">
        <w:rPr>
          <w:rFonts w:ascii="Arial" w:hAnsi="Arial" w:cs="Arial"/>
          <w:spacing w:val="-31"/>
        </w:rPr>
        <w:t xml:space="preserve"> </w:t>
      </w:r>
      <w:r w:rsidRPr="00321AED">
        <w:rPr>
          <w:rFonts w:ascii="Arial" w:hAnsi="Arial" w:cs="Arial"/>
        </w:rPr>
        <w:t>financial reports.</w:t>
      </w:r>
    </w:p>
    <w:p w14:paraId="764C587E"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Create and maintain accurate records to ensure compliance with key dates for issue of notices etc.</w:t>
      </w:r>
    </w:p>
    <w:p w14:paraId="69EBBEA0" w14:textId="77777777" w:rsidR="00321AED" w:rsidRPr="00321AED" w:rsidRDefault="00321AED" w:rsidP="00321AED">
      <w:pPr>
        <w:pStyle w:val="ListParagraph"/>
        <w:widowControl w:val="0"/>
        <w:numPr>
          <w:ilvl w:val="0"/>
          <w:numId w:val="36"/>
        </w:numPr>
        <w:tabs>
          <w:tab w:val="left" w:pos="813"/>
          <w:tab w:val="left" w:pos="814"/>
        </w:tabs>
        <w:autoSpaceDE w:val="0"/>
        <w:autoSpaceDN w:val="0"/>
        <w:spacing w:after="0" w:line="240" w:lineRule="auto"/>
        <w:ind w:right="36"/>
        <w:jc w:val="both"/>
        <w:rPr>
          <w:rFonts w:ascii="Arial" w:hAnsi="Arial" w:cs="Arial"/>
        </w:rPr>
      </w:pPr>
      <w:r w:rsidRPr="00321AED">
        <w:rPr>
          <w:rFonts w:ascii="Arial" w:hAnsi="Arial" w:cs="Arial"/>
        </w:rPr>
        <w:t>As above, take and distribute minutes of meetings within an established timeframe.</w:t>
      </w:r>
    </w:p>
    <w:p w14:paraId="13FCECD9" w14:textId="77777777" w:rsidR="00321AED" w:rsidRPr="00321AED" w:rsidRDefault="00321AED" w:rsidP="00321AED">
      <w:pPr>
        <w:pStyle w:val="BodyText"/>
        <w:ind w:right="36"/>
        <w:contextualSpacing/>
        <w:jc w:val="both"/>
        <w:rPr>
          <w:sz w:val="22"/>
          <w:szCs w:val="22"/>
        </w:rPr>
      </w:pPr>
    </w:p>
    <w:p w14:paraId="691709CF" w14:textId="77777777" w:rsidR="00321AED" w:rsidRPr="00321AED" w:rsidRDefault="00321AED" w:rsidP="00321AED">
      <w:pPr>
        <w:pStyle w:val="Heading2"/>
        <w:ind w:right="36"/>
        <w:contextualSpacing/>
        <w:jc w:val="both"/>
        <w:rPr>
          <w:rFonts w:ascii="Arial" w:hAnsi="Arial" w:cs="Arial"/>
          <w:b/>
          <w:bCs/>
          <w:color w:val="auto"/>
          <w:sz w:val="22"/>
          <w:szCs w:val="22"/>
        </w:rPr>
      </w:pPr>
      <w:r w:rsidRPr="00321AED">
        <w:rPr>
          <w:rFonts w:ascii="Arial" w:hAnsi="Arial" w:cs="Arial"/>
          <w:b/>
          <w:bCs/>
          <w:color w:val="auto"/>
          <w:sz w:val="22"/>
          <w:szCs w:val="22"/>
        </w:rPr>
        <w:t>Personal Qualities</w:t>
      </w:r>
    </w:p>
    <w:p w14:paraId="33E04741" w14:textId="6A468A12"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 xml:space="preserve">Methodical and highly </w:t>
      </w:r>
      <w:r w:rsidR="0003527A" w:rsidRPr="00321AED">
        <w:rPr>
          <w:rFonts w:ascii="Arial" w:hAnsi="Arial" w:cs="Arial"/>
        </w:rPr>
        <w:t>organized</w:t>
      </w:r>
      <w:r w:rsidRPr="00321AED">
        <w:rPr>
          <w:rFonts w:ascii="Arial" w:hAnsi="Arial" w:cs="Arial"/>
        </w:rPr>
        <w:t>.</w:t>
      </w:r>
    </w:p>
    <w:p w14:paraId="3E1A6886" w14:textId="77777777"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Calm under pressure, patient and measured.</w:t>
      </w:r>
    </w:p>
    <w:p w14:paraId="1628A357" w14:textId="77777777"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 xml:space="preserve">Excellent communications and interpersonal skills with the ability to communicate effectively (verbally and in writing) at all levels. </w:t>
      </w:r>
    </w:p>
    <w:p w14:paraId="300EFF19" w14:textId="77777777"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Ability to work on own initiative within the parameters of the role e.g. identifying ways that services within area of work can be improved.</w:t>
      </w:r>
    </w:p>
    <w:p w14:paraId="4A5D284A" w14:textId="77777777"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Ability to contribute positively to the work of the team and work supportively, co-operatively and collaboratively with colleagues.</w:t>
      </w:r>
    </w:p>
    <w:p w14:paraId="72DF8049" w14:textId="77777777" w:rsidR="00321AED" w:rsidRPr="00321AED" w:rsidRDefault="00321AED" w:rsidP="00321AED">
      <w:pPr>
        <w:pStyle w:val="ListParagraph"/>
        <w:widowControl w:val="0"/>
        <w:numPr>
          <w:ilvl w:val="0"/>
          <w:numId w:val="36"/>
        </w:numPr>
        <w:autoSpaceDE w:val="0"/>
        <w:autoSpaceDN w:val="0"/>
        <w:spacing w:after="0" w:line="240" w:lineRule="auto"/>
        <w:contextualSpacing w:val="0"/>
        <w:rPr>
          <w:rFonts w:ascii="Arial" w:hAnsi="Arial" w:cs="Arial"/>
        </w:rPr>
      </w:pPr>
      <w:r w:rsidRPr="00321AED">
        <w:rPr>
          <w:rFonts w:ascii="Arial" w:hAnsi="Arial" w:cs="Arial"/>
        </w:rPr>
        <w:t>Ability and willingness to learn new skills.</w:t>
      </w:r>
    </w:p>
    <w:p w14:paraId="034975D2" w14:textId="77777777" w:rsidR="00321AED" w:rsidRPr="00F74EA5" w:rsidRDefault="00321AED" w:rsidP="00321AED">
      <w:pPr>
        <w:pStyle w:val="ListParagraph"/>
        <w:widowControl w:val="0"/>
        <w:numPr>
          <w:ilvl w:val="0"/>
          <w:numId w:val="36"/>
        </w:numPr>
        <w:autoSpaceDE w:val="0"/>
        <w:autoSpaceDN w:val="0"/>
        <w:spacing w:after="0" w:line="240" w:lineRule="auto"/>
        <w:contextualSpacing w:val="0"/>
      </w:pPr>
      <w:r w:rsidRPr="00321AED">
        <w:rPr>
          <w:rFonts w:ascii="Arial" w:hAnsi="Arial" w:cs="Arial"/>
        </w:rPr>
        <w:t>Ability to be flexible and attend work (e.g. meetings, events) outside the normal working week as may be required from time to time</w:t>
      </w:r>
      <w:r w:rsidRPr="00F53583">
        <w:t>.</w:t>
      </w:r>
    </w:p>
    <w:p w14:paraId="08CD3C53" w14:textId="77777777" w:rsidR="00321AED" w:rsidRPr="00870E15" w:rsidRDefault="00321AED" w:rsidP="00870E15">
      <w:pPr>
        <w:contextualSpacing/>
        <w:jc w:val="center"/>
        <w:rPr>
          <w:rFonts w:ascii="Arial" w:hAnsi="Arial" w:cs="Arial"/>
          <w:b/>
          <w:sz w:val="22"/>
          <w:szCs w:val="22"/>
        </w:rPr>
      </w:pP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C560A7">
        <w:rPr>
          <w:rFonts w:ascii="Arial" w:hAnsi="Arial" w:cs="Arial"/>
        </w:rPr>
      </w:r>
      <w:r w:rsidR="00C560A7">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560A7">
              <w:rPr>
                <w:rFonts w:ascii="Arial" w:hAnsi="Arial" w:cs="Arial"/>
                <w:lang w:eastAsia="en-GB"/>
              </w:rPr>
            </w:r>
            <w:r w:rsidR="00C560A7">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560A7">
              <w:rPr>
                <w:rFonts w:ascii="Arial" w:hAnsi="Arial" w:cs="Arial"/>
                <w:sz w:val="22"/>
                <w:szCs w:val="22"/>
                <w:lang w:eastAsia="en-GB"/>
              </w:rPr>
            </w:r>
            <w:r w:rsidR="00C560A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2661F82"/>
    <w:multiLevelType w:val="hybridMultilevel"/>
    <w:tmpl w:val="30BA9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C0680"/>
    <w:multiLevelType w:val="hybridMultilevel"/>
    <w:tmpl w:val="2E5C0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020F32"/>
    <w:multiLevelType w:val="hybridMultilevel"/>
    <w:tmpl w:val="E820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DF7205"/>
    <w:multiLevelType w:val="hybridMultilevel"/>
    <w:tmpl w:val="11C88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ED2BC0"/>
    <w:multiLevelType w:val="hybridMultilevel"/>
    <w:tmpl w:val="9E686914"/>
    <w:lvl w:ilvl="0" w:tplc="CC78A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1"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FD7421"/>
    <w:multiLevelType w:val="hybridMultilevel"/>
    <w:tmpl w:val="E5CA0DC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6" w15:restartNumberingAfterBreak="0">
    <w:nsid w:val="4AB95BE9"/>
    <w:multiLevelType w:val="hybridMultilevel"/>
    <w:tmpl w:val="7286F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71202"/>
    <w:multiLevelType w:val="hybridMultilevel"/>
    <w:tmpl w:val="7B18D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F462F"/>
    <w:multiLevelType w:val="hybridMultilevel"/>
    <w:tmpl w:val="6E486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20"/>
  </w:num>
  <w:num w:numId="2" w16cid:durableId="676155805">
    <w:abstractNumId w:val="36"/>
  </w:num>
  <w:num w:numId="3" w16cid:durableId="2066876698">
    <w:abstractNumId w:val="25"/>
  </w:num>
  <w:num w:numId="4" w16cid:durableId="784617624">
    <w:abstractNumId w:val="5"/>
  </w:num>
  <w:num w:numId="5" w16cid:durableId="503593549">
    <w:abstractNumId w:val="29"/>
  </w:num>
  <w:num w:numId="6" w16cid:durableId="322703930">
    <w:abstractNumId w:val="4"/>
  </w:num>
  <w:num w:numId="7" w16cid:durableId="1370109087">
    <w:abstractNumId w:val="18"/>
  </w:num>
  <w:num w:numId="8" w16cid:durableId="558634530">
    <w:abstractNumId w:val="41"/>
  </w:num>
  <w:num w:numId="9" w16cid:durableId="641230143">
    <w:abstractNumId w:val="1"/>
  </w:num>
  <w:num w:numId="10" w16cid:durableId="486676449">
    <w:abstractNumId w:val="33"/>
  </w:num>
  <w:num w:numId="11" w16cid:durableId="1286499934">
    <w:abstractNumId w:val="21"/>
  </w:num>
  <w:num w:numId="12" w16cid:durableId="13134118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1"/>
  </w:num>
  <w:num w:numId="14" w16cid:durableId="713890701">
    <w:abstractNumId w:val="32"/>
  </w:num>
  <w:num w:numId="15" w16cid:durableId="94635860">
    <w:abstractNumId w:val="8"/>
  </w:num>
  <w:num w:numId="16" w16cid:durableId="928543453">
    <w:abstractNumId w:val="38"/>
  </w:num>
  <w:num w:numId="17" w16cid:durableId="593368090">
    <w:abstractNumId w:val="0"/>
  </w:num>
  <w:num w:numId="18" w16cid:durableId="1370035910">
    <w:abstractNumId w:val="9"/>
  </w:num>
  <w:num w:numId="19" w16cid:durableId="734940113">
    <w:abstractNumId w:val="31"/>
  </w:num>
  <w:num w:numId="20" w16cid:durableId="211574543">
    <w:abstractNumId w:val="40"/>
  </w:num>
  <w:num w:numId="21" w16cid:durableId="885140644">
    <w:abstractNumId w:val="37"/>
  </w:num>
  <w:num w:numId="22" w16cid:durableId="610165565">
    <w:abstractNumId w:val="15"/>
  </w:num>
  <w:num w:numId="23" w16cid:durableId="1444811138">
    <w:abstractNumId w:val="35"/>
  </w:num>
  <w:num w:numId="24" w16cid:durableId="1476944758">
    <w:abstractNumId w:val="42"/>
  </w:num>
  <w:num w:numId="25" w16cid:durableId="66419482">
    <w:abstractNumId w:val="13"/>
  </w:num>
  <w:num w:numId="26" w16cid:durableId="32922607">
    <w:abstractNumId w:val="10"/>
  </w:num>
  <w:num w:numId="27" w16cid:durableId="1208570578">
    <w:abstractNumId w:val="7"/>
  </w:num>
  <w:num w:numId="28" w16cid:durableId="3969770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3"/>
  </w:num>
  <w:num w:numId="30" w16cid:durableId="495729185">
    <w:abstractNumId w:val="16"/>
  </w:num>
  <w:num w:numId="31" w16cid:durableId="2091539725">
    <w:abstractNumId w:val="34"/>
  </w:num>
  <w:num w:numId="32" w16cid:durableId="96412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658576">
    <w:abstractNumId w:val="17"/>
  </w:num>
  <w:num w:numId="36" w16cid:durableId="654069974">
    <w:abstractNumId w:val="24"/>
  </w:num>
  <w:num w:numId="37" w16cid:durableId="1719283971">
    <w:abstractNumId w:val="3"/>
  </w:num>
  <w:num w:numId="38" w16cid:durableId="1969433083">
    <w:abstractNumId w:val="26"/>
  </w:num>
  <w:num w:numId="39" w16cid:durableId="264845507">
    <w:abstractNumId w:val="28"/>
  </w:num>
  <w:num w:numId="40" w16cid:durableId="1486780160">
    <w:abstractNumId w:val="2"/>
  </w:num>
  <w:num w:numId="41" w16cid:durableId="10376902">
    <w:abstractNumId w:val="27"/>
  </w:num>
  <w:num w:numId="42" w16cid:durableId="1509558958">
    <w:abstractNumId w:val="19"/>
  </w:num>
  <w:num w:numId="43" w16cid:durableId="2061512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527A"/>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1AED"/>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560A7"/>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5716</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37454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9</cp:revision>
  <cp:lastPrinted>2017-10-17T07:54:00Z</cp:lastPrinted>
  <dcterms:created xsi:type="dcterms:W3CDTF">2021-07-30T12:50:00Z</dcterms:created>
  <dcterms:modified xsi:type="dcterms:W3CDTF">2024-02-23T13:37:00Z</dcterms:modified>
</cp:coreProperties>
</file>