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297E60A1" w14:textId="6A3BCCD6" w:rsidR="007A5BA9"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t>E</w:t>
      </w:r>
      <w:r w:rsidR="009A1A61">
        <w:rPr>
          <w:rFonts w:ascii="Arial" w:hAnsi="Arial" w:cs="Arial"/>
          <w:b/>
          <w:bCs/>
          <w:sz w:val="22"/>
          <w:szCs w:val="22"/>
        </w:rPr>
        <w:t>states Officer</w:t>
      </w: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31EB25B7" w:rsidR="00282F48" w:rsidRPr="009E2703" w:rsidRDefault="009A1A61" w:rsidP="00C72072">
      <w:pPr>
        <w:contextualSpacing/>
        <w:jc w:val="right"/>
        <w:rPr>
          <w:rFonts w:ascii="Arial" w:hAnsi="Arial" w:cs="Arial"/>
          <w:sz w:val="22"/>
          <w:szCs w:val="22"/>
        </w:rPr>
      </w:pPr>
      <w:r>
        <w:rPr>
          <w:rFonts w:ascii="Arial" w:hAnsi="Arial" w:cs="Arial"/>
          <w:sz w:val="22"/>
          <w:szCs w:val="22"/>
        </w:rPr>
        <w:t>20/05/2024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4C7F21B9"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9A1A61">
        <w:rPr>
          <w:rFonts w:ascii="Arial" w:hAnsi="Arial" w:cs="Arial"/>
          <w:b/>
          <w:sz w:val="22"/>
          <w:szCs w:val="22"/>
        </w:rPr>
        <w:t>17</w:t>
      </w:r>
      <w:r w:rsidR="00870E15">
        <w:rPr>
          <w:rFonts w:ascii="Arial" w:hAnsi="Arial" w:cs="Arial"/>
          <w:b/>
          <w:sz w:val="22"/>
          <w:szCs w:val="22"/>
        </w:rPr>
        <w:t>/</w:t>
      </w:r>
      <w:r w:rsidR="009A1A61">
        <w:rPr>
          <w:rFonts w:ascii="Arial" w:hAnsi="Arial" w:cs="Arial"/>
          <w:b/>
          <w:sz w:val="22"/>
          <w:szCs w:val="22"/>
        </w:rPr>
        <w:t>06</w:t>
      </w:r>
      <w:r w:rsidR="00870E15">
        <w:rPr>
          <w:rFonts w:ascii="Arial" w:hAnsi="Arial" w:cs="Arial"/>
          <w:b/>
          <w:sz w:val="22"/>
          <w:szCs w:val="22"/>
        </w:rPr>
        <w:t>/</w:t>
      </w:r>
      <w:r w:rsidR="009A1A61">
        <w:rPr>
          <w:rFonts w:ascii="Arial" w:hAnsi="Arial" w:cs="Arial"/>
          <w:b/>
          <w:sz w:val="22"/>
          <w:szCs w:val="22"/>
        </w:rPr>
        <w:t>2024</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34CF7C0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w:t>
      </w:r>
      <w:r w:rsidR="009A1A61">
        <w:rPr>
          <w:rFonts w:ascii="Arial" w:hAnsi="Arial" w:cs="Arial"/>
          <w:sz w:val="22"/>
          <w:szCs w:val="22"/>
        </w:rPr>
        <w:t xml:space="preserve"> </w:t>
      </w:r>
      <w:r w:rsidRPr="009E2703">
        <w:rPr>
          <w:rFonts w:ascii="Arial" w:hAnsi="Arial" w:cs="Arial"/>
          <w:sz w:val="22"/>
          <w:szCs w:val="22"/>
        </w:rPr>
        <w:t xml:space="preserve">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9A1A61">
        <w:rPr>
          <w:rFonts w:ascii="Arial" w:hAnsi="Arial" w:cs="Arial"/>
          <w:b/>
          <w:sz w:val="22"/>
          <w:szCs w:val="22"/>
        </w:rPr>
        <w:t>25</w:t>
      </w:r>
      <w:r w:rsidR="00AE173B">
        <w:rPr>
          <w:rFonts w:ascii="Arial" w:hAnsi="Arial" w:cs="Arial"/>
          <w:b/>
          <w:sz w:val="22"/>
          <w:szCs w:val="22"/>
        </w:rPr>
        <w:t>/</w:t>
      </w:r>
      <w:r w:rsidR="009A1A61">
        <w:rPr>
          <w:rFonts w:ascii="Arial" w:hAnsi="Arial" w:cs="Arial"/>
          <w:b/>
          <w:sz w:val="22"/>
          <w:szCs w:val="22"/>
        </w:rPr>
        <w:t>06</w:t>
      </w:r>
      <w:r w:rsidR="00AE173B">
        <w:rPr>
          <w:rFonts w:ascii="Arial" w:hAnsi="Arial" w:cs="Arial"/>
          <w:b/>
          <w:sz w:val="22"/>
          <w:szCs w:val="22"/>
        </w:rPr>
        <w:t>/</w:t>
      </w:r>
      <w:r w:rsidR="009A1A61">
        <w:rPr>
          <w:rFonts w:ascii="Arial" w:hAnsi="Arial" w:cs="Arial"/>
          <w:b/>
          <w:sz w:val="22"/>
          <w:szCs w:val="22"/>
        </w:rPr>
        <w:t>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582063"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35CD36ED" w:rsidR="00870E15" w:rsidRDefault="00870E15" w:rsidP="00870E15">
      <w:pPr>
        <w:contextualSpacing/>
        <w:jc w:val="center"/>
        <w:rPr>
          <w:rFonts w:ascii="Arial" w:hAnsi="Arial" w:cs="Arial"/>
          <w:b/>
          <w:sz w:val="22"/>
          <w:szCs w:val="22"/>
        </w:rPr>
      </w:pPr>
      <w:r w:rsidRPr="00870E15">
        <w:rPr>
          <w:rFonts w:ascii="Arial" w:hAnsi="Arial" w:cs="Arial"/>
          <w:b/>
          <w:sz w:val="22"/>
          <w:szCs w:val="22"/>
        </w:rPr>
        <w:t>JOB DESCRIPTION</w:t>
      </w:r>
    </w:p>
    <w:p w14:paraId="227F700D" w14:textId="77777777" w:rsidR="009A1A61" w:rsidRDefault="009A1A61" w:rsidP="00870E15">
      <w:pPr>
        <w:contextualSpacing/>
        <w:jc w:val="center"/>
        <w:rPr>
          <w:rFonts w:ascii="Arial" w:hAnsi="Arial" w:cs="Arial"/>
          <w:b/>
          <w:sz w:val="22"/>
          <w:szCs w:val="22"/>
        </w:rPr>
      </w:pPr>
    </w:p>
    <w:p w14:paraId="53463112" w14:textId="77777777" w:rsidR="009A1A61" w:rsidRPr="009A1A61" w:rsidRDefault="009A1A61" w:rsidP="009A1A61">
      <w:pPr>
        <w:tabs>
          <w:tab w:val="left" w:pos="2980"/>
        </w:tabs>
        <w:ind w:left="100" w:right="36"/>
        <w:contextualSpacing/>
        <w:jc w:val="both"/>
        <w:rPr>
          <w:rFonts w:ascii="Arial" w:hAnsi="Arial" w:cs="Arial"/>
          <w:sz w:val="22"/>
          <w:szCs w:val="22"/>
        </w:rPr>
      </w:pPr>
      <w:r w:rsidRPr="009A1A61">
        <w:rPr>
          <w:rFonts w:ascii="Arial" w:hAnsi="Arial" w:cs="Arial"/>
          <w:b/>
          <w:sz w:val="22"/>
          <w:szCs w:val="22"/>
        </w:rPr>
        <w:t>Job Title:</w:t>
      </w:r>
      <w:r w:rsidRPr="009A1A61">
        <w:rPr>
          <w:rFonts w:ascii="Arial" w:hAnsi="Arial" w:cs="Arial"/>
          <w:b/>
          <w:sz w:val="22"/>
          <w:szCs w:val="22"/>
        </w:rPr>
        <w:tab/>
      </w:r>
      <w:r w:rsidRPr="009A1A61">
        <w:rPr>
          <w:rFonts w:ascii="Arial" w:hAnsi="Arial" w:cs="Arial"/>
          <w:sz w:val="22"/>
          <w:szCs w:val="22"/>
        </w:rPr>
        <w:t>Estates</w:t>
      </w:r>
      <w:r w:rsidRPr="009A1A61">
        <w:rPr>
          <w:rFonts w:ascii="Arial" w:hAnsi="Arial" w:cs="Arial"/>
          <w:spacing w:val="-3"/>
          <w:sz w:val="22"/>
          <w:szCs w:val="22"/>
        </w:rPr>
        <w:t xml:space="preserve"> </w:t>
      </w:r>
      <w:r w:rsidRPr="009A1A61">
        <w:rPr>
          <w:rFonts w:ascii="Arial" w:hAnsi="Arial" w:cs="Arial"/>
          <w:sz w:val="22"/>
          <w:szCs w:val="22"/>
        </w:rPr>
        <w:t>Officer</w:t>
      </w:r>
    </w:p>
    <w:p w14:paraId="46D56F2F" w14:textId="77777777" w:rsidR="009A1A61" w:rsidRPr="009A1A61" w:rsidRDefault="009A1A61" w:rsidP="009A1A61">
      <w:pPr>
        <w:tabs>
          <w:tab w:val="left" w:pos="2980"/>
        </w:tabs>
        <w:ind w:left="100" w:right="36"/>
        <w:contextualSpacing/>
        <w:jc w:val="both"/>
        <w:rPr>
          <w:rFonts w:ascii="Arial" w:hAnsi="Arial" w:cs="Arial"/>
          <w:sz w:val="22"/>
          <w:szCs w:val="22"/>
        </w:rPr>
      </w:pPr>
    </w:p>
    <w:p w14:paraId="05172A48" w14:textId="77777777" w:rsidR="009A1A61" w:rsidRPr="009A1A61" w:rsidRDefault="009A1A61" w:rsidP="009A1A61">
      <w:pPr>
        <w:tabs>
          <w:tab w:val="left" w:pos="2980"/>
        </w:tabs>
        <w:ind w:left="100" w:right="36"/>
        <w:contextualSpacing/>
        <w:jc w:val="both"/>
        <w:rPr>
          <w:rFonts w:ascii="Arial" w:hAnsi="Arial" w:cs="Arial"/>
          <w:sz w:val="22"/>
          <w:szCs w:val="22"/>
        </w:rPr>
      </w:pPr>
      <w:r w:rsidRPr="009A1A61">
        <w:rPr>
          <w:rFonts w:ascii="Arial" w:hAnsi="Arial" w:cs="Arial"/>
          <w:b/>
          <w:sz w:val="22"/>
          <w:szCs w:val="22"/>
        </w:rPr>
        <w:t>Reporting</w:t>
      </w:r>
      <w:r w:rsidRPr="009A1A61">
        <w:rPr>
          <w:rFonts w:ascii="Arial" w:hAnsi="Arial" w:cs="Arial"/>
          <w:b/>
          <w:spacing w:val="-1"/>
          <w:sz w:val="22"/>
          <w:szCs w:val="22"/>
        </w:rPr>
        <w:t xml:space="preserve"> </w:t>
      </w:r>
      <w:r w:rsidRPr="009A1A61">
        <w:rPr>
          <w:rFonts w:ascii="Arial" w:hAnsi="Arial" w:cs="Arial"/>
          <w:b/>
          <w:sz w:val="22"/>
          <w:szCs w:val="22"/>
        </w:rPr>
        <w:t>to:</w:t>
      </w:r>
      <w:r w:rsidRPr="009A1A61">
        <w:rPr>
          <w:rFonts w:ascii="Arial" w:hAnsi="Arial" w:cs="Arial"/>
          <w:b/>
          <w:sz w:val="22"/>
          <w:szCs w:val="22"/>
        </w:rPr>
        <w:tab/>
      </w:r>
      <w:r w:rsidRPr="009A1A61">
        <w:rPr>
          <w:rFonts w:ascii="Arial" w:hAnsi="Arial" w:cs="Arial"/>
          <w:sz w:val="22"/>
          <w:szCs w:val="22"/>
        </w:rPr>
        <w:t>Director of Estates</w:t>
      </w:r>
    </w:p>
    <w:p w14:paraId="64BDB537" w14:textId="77777777" w:rsidR="009A1A61" w:rsidRPr="009A1A61" w:rsidRDefault="009A1A61" w:rsidP="009A1A61">
      <w:pPr>
        <w:pStyle w:val="BodyText"/>
        <w:tabs>
          <w:tab w:val="left" w:pos="2980"/>
        </w:tabs>
        <w:ind w:left="100" w:right="36"/>
        <w:contextualSpacing/>
        <w:jc w:val="both"/>
        <w:rPr>
          <w:b/>
          <w:sz w:val="22"/>
          <w:szCs w:val="22"/>
        </w:rPr>
      </w:pPr>
    </w:p>
    <w:p w14:paraId="5CDDED80" w14:textId="77777777" w:rsidR="009A1A61" w:rsidRPr="009A1A61" w:rsidRDefault="009A1A61" w:rsidP="009A1A61">
      <w:pPr>
        <w:pStyle w:val="BodyText"/>
        <w:tabs>
          <w:tab w:val="left" w:pos="2980"/>
        </w:tabs>
        <w:ind w:left="100" w:right="36"/>
        <w:contextualSpacing/>
        <w:jc w:val="both"/>
        <w:rPr>
          <w:sz w:val="22"/>
          <w:szCs w:val="22"/>
        </w:rPr>
      </w:pPr>
      <w:r w:rsidRPr="009A1A61">
        <w:rPr>
          <w:b/>
          <w:sz w:val="22"/>
          <w:szCs w:val="22"/>
        </w:rPr>
        <w:t>Location:</w:t>
      </w:r>
      <w:r w:rsidRPr="009A1A61">
        <w:rPr>
          <w:b/>
          <w:sz w:val="22"/>
          <w:szCs w:val="22"/>
        </w:rPr>
        <w:tab/>
      </w:r>
      <w:r w:rsidRPr="009A1A61">
        <w:rPr>
          <w:sz w:val="22"/>
          <w:szCs w:val="22"/>
        </w:rPr>
        <w:t xml:space="preserve">Estates Office, </w:t>
      </w:r>
      <w:proofErr w:type="spellStart"/>
      <w:r w:rsidRPr="009A1A61">
        <w:rPr>
          <w:sz w:val="22"/>
          <w:szCs w:val="22"/>
        </w:rPr>
        <w:t>Carpmael</w:t>
      </w:r>
      <w:proofErr w:type="spellEnd"/>
      <w:r w:rsidRPr="009A1A61">
        <w:rPr>
          <w:sz w:val="22"/>
          <w:szCs w:val="22"/>
        </w:rPr>
        <w:t xml:space="preserve"> Building, London, EC4Y</w:t>
      </w:r>
      <w:r w:rsidRPr="009A1A61">
        <w:rPr>
          <w:spacing w:val="-6"/>
          <w:sz w:val="22"/>
          <w:szCs w:val="22"/>
        </w:rPr>
        <w:t xml:space="preserve"> </w:t>
      </w:r>
      <w:r w:rsidRPr="009A1A61">
        <w:rPr>
          <w:sz w:val="22"/>
          <w:szCs w:val="22"/>
        </w:rPr>
        <w:t>7AT</w:t>
      </w:r>
    </w:p>
    <w:p w14:paraId="48ED1E44" w14:textId="77777777" w:rsidR="009A1A61" w:rsidRPr="009A1A61" w:rsidRDefault="009A1A61" w:rsidP="009A1A61">
      <w:pPr>
        <w:pStyle w:val="BodyText"/>
        <w:tabs>
          <w:tab w:val="left" w:pos="2980"/>
        </w:tabs>
        <w:ind w:left="100" w:right="36"/>
        <w:contextualSpacing/>
        <w:jc w:val="both"/>
        <w:rPr>
          <w:b/>
          <w:sz w:val="22"/>
          <w:szCs w:val="22"/>
        </w:rPr>
      </w:pPr>
    </w:p>
    <w:p w14:paraId="4BAEFD94" w14:textId="77777777" w:rsidR="009A1A61" w:rsidRPr="009A1A61" w:rsidRDefault="009A1A61" w:rsidP="009A1A61">
      <w:pPr>
        <w:pStyle w:val="BodyText"/>
        <w:tabs>
          <w:tab w:val="left" w:pos="2980"/>
        </w:tabs>
        <w:ind w:left="100" w:right="36"/>
        <w:contextualSpacing/>
        <w:jc w:val="both"/>
        <w:rPr>
          <w:sz w:val="22"/>
          <w:szCs w:val="22"/>
        </w:rPr>
      </w:pPr>
      <w:r w:rsidRPr="009A1A61">
        <w:rPr>
          <w:b/>
          <w:sz w:val="22"/>
          <w:szCs w:val="22"/>
        </w:rPr>
        <w:t>Hours:</w:t>
      </w:r>
      <w:r w:rsidRPr="009A1A61">
        <w:rPr>
          <w:b/>
          <w:sz w:val="22"/>
          <w:szCs w:val="22"/>
        </w:rPr>
        <w:tab/>
      </w:r>
      <w:r w:rsidRPr="009A1A61">
        <w:rPr>
          <w:sz w:val="22"/>
          <w:szCs w:val="22"/>
        </w:rPr>
        <w:t>37.5 hrs pw (Monday – Friday, 9 – 5.30)</w:t>
      </w:r>
    </w:p>
    <w:p w14:paraId="1342FFAB" w14:textId="77777777" w:rsidR="009A1A61" w:rsidRPr="009A1A61" w:rsidRDefault="009A1A61" w:rsidP="009A1A61">
      <w:pPr>
        <w:pStyle w:val="BodyText"/>
        <w:ind w:right="36"/>
        <w:contextualSpacing/>
        <w:jc w:val="both"/>
        <w:rPr>
          <w:sz w:val="22"/>
          <w:szCs w:val="22"/>
        </w:rPr>
      </w:pPr>
    </w:p>
    <w:p w14:paraId="0C5701FD" w14:textId="77777777" w:rsidR="009A1A61" w:rsidRPr="009A1A61" w:rsidRDefault="009A1A61" w:rsidP="009A1A61">
      <w:pPr>
        <w:ind w:right="36"/>
        <w:contextualSpacing/>
        <w:jc w:val="both"/>
        <w:rPr>
          <w:rFonts w:ascii="Arial" w:hAnsi="Arial" w:cs="Arial"/>
          <w:b/>
          <w:sz w:val="22"/>
          <w:szCs w:val="22"/>
        </w:rPr>
      </w:pPr>
      <w:r w:rsidRPr="009A1A61">
        <w:rPr>
          <w:rFonts w:ascii="Arial" w:hAnsi="Arial" w:cs="Arial"/>
          <w:b/>
          <w:sz w:val="22"/>
          <w:szCs w:val="22"/>
        </w:rPr>
        <w:t>About Middle Temple</w:t>
      </w:r>
    </w:p>
    <w:p w14:paraId="00F4099A" w14:textId="77777777" w:rsidR="009A1A61" w:rsidRPr="009A1A61" w:rsidRDefault="009A1A61" w:rsidP="009A1A61">
      <w:pPr>
        <w:contextualSpacing/>
        <w:rPr>
          <w:rFonts w:ascii="Arial" w:hAnsi="Arial" w:cs="Arial"/>
          <w:sz w:val="22"/>
          <w:szCs w:val="22"/>
        </w:rPr>
      </w:pPr>
      <w:r w:rsidRPr="009A1A61">
        <w:rPr>
          <w:rFonts w:ascii="Arial"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2D20FF63" w14:textId="77777777" w:rsidR="009A1A61" w:rsidRPr="009A1A61" w:rsidRDefault="009A1A61" w:rsidP="009A1A61">
      <w:pPr>
        <w:contextualSpacing/>
        <w:rPr>
          <w:rFonts w:ascii="Arial" w:hAnsi="Arial" w:cs="Arial"/>
          <w:sz w:val="22"/>
          <w:szCs w:val="22"/>
        </w:rPr>
      </w:pPr>
    </w:p>
    <w:p w14:paraId="65F23368" w14:textId="77777777" w:rsidR="009A1A61" w:rsidRPr="009A1A61" w:rsidRDefault="009A1A61" w:rsidP="009A1A61">
      <w:pPr>
        <w:contextualSpacing/>
        <w:rPr>
          <w:rFonts w:ascii="Arial" w:hAnsi="Arial" w:cs="Arial"/>
          <w:sz w:val="22"/>
          <w:szCs w:val="22"/>
        </w:rPr>
      </w:pPr>
      <w:r w:rsidRPr="009A1A61">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17AB1C33" w14:textId="77777777" w:rsidR="009A1A61" w:rsidRPr="009A1A61" w:rsidRDefault="009A1A61" w:rsidP="009A1A61">
      <w:pPr>
        <w:ind w:right="36"/>
        <w:contextualSpacing/>
        <w:jc w:val="both"/>
        <w:rPr>
          <w:rFonts w:ascii="Arial" w:hAnsi="Arial" w:cs="Arial"/>
          <w:b/>
          <w:sz w:val="22"/>
          <w:szCs w:val="22"/>
        </w:rPr>
      </w:pPr>
    </w:p>
    <w:p w14:paraId="1A65929E" w14:textId="77777777" w:rsidR="009A1A61" w:rsidRPr="009A1A61" w:rsidRDefault="009A1A61" w:rsidP="009A1A61">
      <w:pPr>
        <w:ind w:right="36"/>
        <w:contextualSpacing/>
        <w:jc w:val="both"/>
        <w:rPr>
          <w:rFonts w:ascii="Arial" w:hAnsi="Arial" w:cs="Arial"/>
          <w:b/>
          <w:sz w:val="22"/>
          <w:szCs w:val="22"/>
        </w:rPr>
      </w:pPr>
      <w:r w:rsidRPr="009A1A61">
        <w:rPr>
          <w:rFonts w:ascii="Arial" w:hAnsi="Arial" w:cs="Arial"/>
          <w:b/>
          <w:sz w:val="22"/>
          <w:szCs w:val="22"/>
        </w:rPr>
        <w:t>Job Summary</w:t>
      </w:r>
    </w:p>
    <w:p w14:paraId="45B672D1" w14:textId="77777777" w:rsidR="009A1A61" w:rsidRPr="009A1A61" w:rsidRDefault="009A1A61" w:rsidP="009A1A61">
      <w:pPr>
        <w:ind w:right="36"/>
        <w:contextualSpacing/>
        <w:jc w:val="both"/>
        <w:rPr>
          <w:rFonts w:ascii="Arial" w:hAnsi="Arial" w:cs="Arial"/>
          <w:bCs/>
          <w:sz w:val="22"/>
          <w:szCs w:val="22"/>
        </w:rPr>
      </w:pPr>
      <w:r w:rsidRPr="009A1A61">
        <w:rPr>
          <w:rFonts w:ascii="Arial" w:hAnsi="Arial" w:cs="Arial"/>
          <w:bCs/>
          <w:sz w:val="22"/>
          <w:szCs w:val="22"/>
        </w:rPr>
        <w:t>Ensuring the Inn’s rental income is maximised and maintained with voids and aged debts kept to a minimum.</w:t>
      </w:r>
    </w:p>
    <w:p w14:paraId="035F9758" w14:textId="77777777" w:rsidR="009A1A61" w:rsidRPr="009A1A61" w:rsidRDefault="009A1A61" w:rsidP="009A1A61">
      <w:pPr>
        <w:pStyle w:val="BodyText"/>
        <w:ind w:right="36"/>
        <w:contextualSpacing/>
        <w:jc w:val="both"/>
        <w:rPr>
          <w:b/>
          <w:sz w:val="22"/>
          <w:szCs w:val="22"/>
        </w:rPr>
      </w:pPr>
    </w:p>
    <w:p w14:paraId="053DAF2A" w14:textId="77777777" w:rsidR="009A1A61" w:rsidRPr="009A1A61" w:rsidRDefault="009A1A61" w:rsidP="009A1A61">
      <w:pPr>
        <w:contextualSpacing/>
        <w:jc w:val="both"/>
        <w:rPr>
          <w:rFonts w:ascii="Arial" w:hAnsi="Arial" w:cs="Arial"/>
          <w:b/>
          <w:sz w:val="22"/>
          <w:szCs w:val="22"/>
        </w:rPr>
      </w:pPr>
      <w:r w:rsidRPr="009A1A61">
        <w:rPr>
          <w:rFonts w:ascii="Arial" w:hAnsi="Arial" w:cs="Arial"/>
          <w:b/>
          <w:sz w:val="22"/>
          <w:szCs w:val="22"/>
        </w:rPr>
        <w:t xml:space="preserve">Areas of Responsibility </w:t>
      </w:r>
    </w:p>
    <w:p w14:paraId="2A758778" w14:textId="77777777" w:rsidR="009A1A61" w:rsidRPr="009A1A61" w:rsidRDefault="009A1A61" w:rsidP="009A1A61">
      <w:pPr>
        <w:pStyle w:val="ListParagraph"/>
        <w:widowControl w:val="0"/>
        <w:numPr>
          <w:ilvl w:val="0"/>
          <w:numId w:val="37"/>
        </w:numPr>
        <w:autoSpaceDE w:val="0"/>
        <w:autoSpaceDN w:val="0"/>
        <w:spacing w:after="0" w:line="240" w:lineRule="auto"/>
        <w:ind w:right="36"/>
        <w:jc w:val="both"/>
        <w:rPr>
          <w:rFonts w:ascii="Arial" w:hAnsi="Arial" w:cs="Arial"/>
          <w:bCs/>
        </w:rPr>
      </w:pPr>
      <w:r w:rsidRPr="009A1A61">
        <w:rPr>
          <w:rFonts w:ascii="Arial" w:hAnsi="Arial" w:cs="Arial"/>
          <w:bCs/>
        </w:rPr>
        <w:t>Landlord &amp; Tenant matters</w:t>
      </w:r>
    </w:p>
    <w:p w14:paraId="79DADCAF" w14:textId="77777777" w:rsidR="009A1A61" w:rsidRPr="009A1A61" w:rsidRDefault="009A1A61" w:rsidP="009A1A61">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9A1A61">
        <w:rPr>
          <w:rFonts w:ascii="Arial" w:hAnsi="Arial" w:cs="Arial"/>
        </w:rPr>
        <w:t>Lease or Tenancy Agreement Renewals - Arranging for the Inn’s consultant valuers to undertake market valuations prior to mid-term rent reviews and tenancy renewal dates of Professional Leases (normal 6-year term), Residential AST agreements (normal 4-year term) and a few Commercial/Retail leases of varying terms. Issuing legal notices, handling all associated paperwork and</w:t>
      </w:r>
      <w:r w:rsidRPr="009A1A61">
        <w:rPr>
          <w:rFonts w:ascii="Arial" w:hAnsi="Arial" w:cs="Arial"/>
          <w:spacing w:val="-30"/>
        </w:rPr>
        <w:t xml:space="preserve"> </w:t>
      </w:r>
      <w:r w:rsidRPr="009A1A61">
        <w:rPr>
          <w:rFonts w:ascii="Arial" w:hAnsi="Arial" w:cs="Arial"/>
        </w:rPr>
        <w:t>correspondence.</w:t>
      </w:r>
    </w:p>
    <w:p w14:paraId="5C511A76" w14:textId="77777777" w:rsidR="009A1A61" w:rsidRPr="009A1A61" w:rsidRDefault="009A1A61" w:rsidP="009A1A61">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9A1A61">
        <w:rPr>
          <w:rFonts w:ascii="Arial" w:hAnsi="Arial" w:cs="Arial"/>
        </w:rPr>
        <w:t>Lease Format and Production - Liaising with the Inn’s legal advisers and the Estates Committee nominated representatives to review the format of leases and tenancy agreements to ensure compliance with</w:t>
      </w:r>
      <w:r w:rsidRPr="009A1A61">
        <w:rPr>
          <w:rFonts w:ascii="Arial" w:hAnsi="Arial" w:cs="Arial"/>
          <w:spacing w:val="-12"/>
        </w:rPr>
        <w:t xml:space="preserve"> </w:t>
      </w:r>
      <w:r w:rsidRPr="009A1A61">
        <w:rPr>
          <w:rFonts w:ascii="Arial" w:hAnsi="Arial" w:cs="Arial"/>
        </w:rPr>
        <w:t>legislation.</w:t>
      </w:r>
    </w:p>
    <w:p w14:paraId="2E71087F" w14:textId="77777777" w:rsidR="009A1A61" w:rsidRPr="009A1A61" w:rsidRDefault="009A1A61" w:rsidP="009A1A61">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9A1A61">
        <w:rPr>
          <w:rFonts w:ascii="Arial" w:hAnsi="Arial" w:cs="Arial"/>
        </w:rPr>
        <w:t>Termination of Tenancies – Issuing the relevant Statutory Notices to Professional and Residential tenants to terminate tenancies at the expiry of the term. In all cases ensure advice is sought beforehand to enable renewal terms to be quoted, where</w:t>
      </w:r>
      <w:r w:rsidRPr="009A1A61">
        <w:rPr>
          <w:rFonts w:ascii="Arial" w:hAnsi="Arial" w:cs="Arial"/>
          <w:spacing w:val="-18"/>
        </w:rPr>
        <w:t xml:space="preserve"> </w:t>
      </w:r>
      <w:r w:rsidRPr="009A1A61">
        <w:rPr>
          <w:rFonts w:ascii="Arial" w:hAnsi="Arial" w:cs="Arial"/>
        </w:rPr>
        <w:t>applicable.</w:t>
      </w:r>
    </w:p>
    <w:p w14:paraId="415FABA1" w14:textId="77777777" w:rsidR="009A1A61" w:rsidRPr="009A1A61" w:rsidRDefault="009A1A61" w:rsidP="009A1A61">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9A1A61">
        <w:rPr>
          <w:rFonts w:ascii="Arial" w:hAnsi="Arial" w:cs="Arial"/>
        </w:rPr>
        <w:t>Tenant Vacating – (a) Request the Inn’s Building Surveyor (or external consultant) to undertake an inspection and prepare an interim schedule of dilapidations. Follow this through to ensure the required works are complete before the end of the notice period. (b) Request the Inn’s valuers to inspect the premises and advise on the rent to be quoted for re-letting. (c) Circulate Screening Documents to Members of the Inn by email for flats, or for offices, to Professional Barristers Chambers. Work with the Inn’s valuers regarding the re-letting of Barristers Chambers. (d) Ensure meter readings are taken on the last day of the tenancy and that the</w:t>
      </w:r>
      <w:r w:rsidRPr="009A1A61">
        <w:rPr>
          <w:rFonts w:ascii="Arial" w:hAnsi="Arial" w:cs="Arial"/>
          <w:spacing w:val="-30"/>
        </w:rPr>
        <w:t xml:space="preserve"> </w:t>
      </w:r>
      <w:r w:rsidRPr="009A1A61">
        <w:rPr>
          <w:rFonts w:ascii="Arial" w:hAnsi="Arial" w:cs="Arial"/>
        </w:rPr>
        <w:t>utility companies are notified who is responsible for on-going charges. (e) Notify the Local Authority of details of all tenancy changes.</w:t>
      </w:r>
    </w:p>
    <w:p w14:paraId="0E4821DF" w14:textId="77777777" w:rsidR="009A1A61" w:rsidRPr="009A1A61" w:rsidRDefault="009A1A61" w:rsidP="009A1A61">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9A1A61">
        <w:rPr>
          <w:rFonts w:ascii="Arial" w:hAnsi="Arial" w:cs="Arial"/>
        </w:rPr>
        <w:t xml:space="preserve">Re-lettings - Submit all applications for tenancies to the nominated representatives of the Estates Committee. Take instructions on to whom the tenancy is to be offered. Issue the draft tenancy documents and deal with all matters arising. Upon completion of the reletting, notify </w:t>
      </w:r>
      <w:r w:rsidRPr="009A1A61">
        <w:rPr>
          <w:rFonts w:ascii="Arial" w:hAnsi="Arial" w:cs="Arial"/>
        </w:rPr>
        <w:lastRenderedPageBreak/>
        <w:t>the relevant members of the Inn’s staff of the change of tenant. The Inn does not operate a rent deposit scheme for residential lettings but may request a rent deposit relating to certain Professional Chambers or Commercial</w:t>
      </w:r>
      <w:r w:rsidRPr="009A1A61">
        <w:rPr>
          <w:rFonts w:ascii="Arial" w:hAnsi="Arial" w:cs="Arial"/>
          <w:spacing w:val="-1"/>
        </w:rPr>
        <w:t xml:space="preserve"> </w:t>
      </w:r>
      <w:r w:rsidRPr="009A1A61">
        <w:rPr>
          <w:rFonts w:ascii="Arial" w:hAnsi="Arial" w:cs="Arial"/>
        </w:rPr>
        <w:t>lettings.</w:t>
      </w:r>
    </w:p>
    <w:p w14:paraId="00482E73" w14:textId="77777777" w:rsidR="009A1A61" w:rsidRPr="009A1A61" w:rsidRDefault="009A1A61" w:rsidP="009A1A61">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9A1A61">
        <w:rPr>
          <w:rFonts w:ascii="Arial" w:hAnsi="Arial" w:cs="Arial"/>
        </w:rPr>
        <w:t xml:space="preserve">Check and export to the Finance Dept all rent invoice data which are generated by the Estates Department </w:t>
      </w:r>
      <w:proofErr w:type="spellStart"/>
      <w:r w:rsidRPr="009A1A61">
        <w:rPr>
          <w:rFonts w:ascii="Arial" w:hAnsi="Arial" w:cs="Arial"/>
        </w:rPr>
        <w:t>Planon</w:t>
      </w:r>
      <w:proofErr w:type="spellEnd"/>
      <w:r w:rsidRPr="009A1A61">
        <w:rPr>
          <w:rFonts w:ascii="Arial" w:hAnsi="Arial" w:cs="Arial"/>
        </w:rPr>
        <w:t xml:space="preserve"> property management system. </w:t>
      </w:r>
    </w:p>
    <w:p w14:paraId="6C2A9B5C" w14:textId="77777777" w:rsidR="009A1A61" w:rsidRPr="009A1A61" w:rsidRDefault="009A1A61" w:rsidP="009A1A61">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9A1A61">
        <w:rPr>
          <w:rFonts w:ascii="Arial" w:hAnsi="Arial" w:cs="Arial"/>
        </w:rPr>
        <w:t xml:space="preserve">Act to recover any outstanding rent or other charges due. This may be through agreed debt reduction schemes agreed with tenant or by instructing Solicitors. </w:t>
      </w:r>
    </w:p>
    <w:p w14:paraId="3997115C" w14:textId="77777777" w:rsidR="009A1A61" w:rsidRPr="009A1A61" w:rsidRDefault="009A1A61" w:rsidP="009A1A61">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9A1A61">
        <w:rPr>
          <w:rFonts w:ascii="Arial" w:hAnsi="Arial" w:cs="Arial"/>
        </w:rPr>
        <w:t>Liaise with Local Authorities and others on all Business Rates or Council Tax matters. Get advice from the Inn’s advisors regarding any changes in assessments.</w:t>
      </w:r>
    </w:p>
    <w:p w14:paraId="7381BEBA" w14:textId="77777777" w:rsidR="009A1A61" w:rsidRPr="009A1A61" w:rsidRDefault="009A1A61" w:rsidP="009A1A61">
      <w:pPr>
        <w:pStyle w:val="ListParagraph"/>
        <w:widowControl w:val="0"/>
        <w:numPr>
          <w:ilvl w:val="0"/>
          <w:numId w:val="37"/>
        </w:numPr>
        <w:autoSpaceDE w:val="0"/>
        <w:autoSpaceDN w:val="0"/>
        <w:spacing w:after="0" w:line="240" w:lineRule="auto"/>
        <w:ind w:right="36"/>
        <w:jc w:val="both"/>
        <w:rPr>
          <w:rFonts w:ascii="Arial" w:hAnsi="Arial" w:cs="Arial"/>
          <w:bCs/>
        </w:rPr>
      </w:pPr>
      <w:r w:rsidRPr="009A1A61">
        <w:rPr>
          <w:rFonts w:ascii="Arial" w:hAnsi="Arial" w:cs="Arial"/>
          <w:bCs/>
        </w:rPr>
        <w:t>Financial matters</w:t>
      </w:r>
    </w:p>
    <w:p w14:paraId="537ECA46" w14:textId="77777777" w:rsidR="009A1A61" w:rsidRPr="009A1A61" w:rsidRDefault="009A1A61" w:rsidP="009A1A61">
      <w:pPr>
        <w:widowControl w:val="0"/>
        <w:numPr>
          <w:ilvl w:val="0"/>
          <w:numId w:val="39"/>
        </w:numPr>
        <w:overflowPunct/>
        <w:adjustRightInd/>
        <w:ind w:left="820" w:right="36"/>
        <w:contextualSpacing/>
        <w:jc w:val="both"/>
        <w:textAlignment w:val="auto"/>
        <w:rPr>
          <w:rFonts w:ascii="Arial" w:hAnsi="Arial" w:cs="Arial"/>
          <w:sz w:val="22"/>
          <w:szCs w:val="22"/>
        </w:rPr>
      </w:pPr>
      <w:r w:rsidRPr="009A1A61">
        <w:rPr>
          <w:rFonts w:ascii="Arial" w:hAnsi="Arial" w:cs="Arial"/>
          <w:sz w:val="22"/>
          <w:szCs w:val="22"/>
        </w:rPr>
        <w:t>Annually prepare a forecast of the income due from all Estates Department related sources for the next 5 years taking into consideration rent reviews and tenancy renewals. Based upon this prepare a cash flow report for the following year</w:t>
      </w:r>
      <w:r w:rsidRPr="009A1A61">
        <w:rPr>
          <w:rFonts w:ascii="Arial" w:hAnsi="Arial" w:cs="Arial"/>
          <w:spacing w:val="-1"/>
          <w:sz w:val="22"/>
          <w:szCs w:val="22"/>
        </w:rPr>
        <w:t xml:space="preserve"> </w:t>
      </w:r>
      <w:r w:rsidRPr="009A1A61">
        <w:rPr>
          <w:rFonts w:ascii="Arial" w:hAnsi="Arial" w:cs="Arial"/>
          <w:sz w:val="22"/>
          <w:szCs w:val="22"/>
        </w:rPr>
        <w:t>only.</w:t>
      </w:r>
    </w:p>
    <w:p w14:paraId="4222BE10" w14:textId="77777777" w:rsidR="009A1A61" w:rsidRPr="009A1A61" w:rsidRDefault="009A1A61" w:rsidP="009A1A61">
      <w:pPr>
        <w:widowControl w:val="0"/>
        <w:numPr>
          <w:ilvl w:val="0"/>
          <w:numId w:val="39"/>
        </w:numPr>
        <w:overflowPunct/>
        <w:adjustRightInd/>
        <w:ind w:left="820" w:right="36"/>
        <w:contextualSpacing/>
        <w:jc w:val="both"/>
        <w:textAlignment w:val="auto"/>
        <w:rPr>
          <w:rFonts w:ascii="Arial" w:hAnsi="Arial" w:cs="Arial"/>
          <w:sz w:val="22"/>
          <w:szCs w:val="22"/>
        </w:rPr>
      </w:pPr>
      <w:r w:rsidRPr="009A1A61">
        <w:rPr>
          <w:rFonts w:ascii="Arial" w:hAnsi="Arial" w:cs="Arial"/>
          <w:sz w:val="22"/>
          <w:szCs w:val="22"/>
        </w:rPr>
        <w:t>Annually calculate the cost to the Inn of providing (a) heat and hot water (b) cold water and (c) commercial waste disposal. Apportion the charges between tenants</w:t>
      </w:r>
      <w:r w:rsidRPr="009A1A61">
        <w:rPr>
          <w:rFonts w:ascii="Arial" w:hAnsi="Arial" w:cs="Arial"/>
          <w:spacing w:val="-27"/>
          <w:sz w:val="22"/>
          <w:szCs w:val="22"/>
        </w:rPr>
        <w:t xml:space="preserve"> </w:t>
      </w:r>
      <w:r w:rsidRPr="009A1A61">
        <w:rPr>
          <w:rFonts w:ascii="Arial" w:hAnsi="Arial" w:cs="Arial"/>
          <w:sz w:val="22"/>
          <w:szCs w:val="22"/>
        </w:rPr>
        <w:t>and notify them by 25</w:t>
      </w:r>
      <w:r w:rsidRPr="009A1A61">
        <w:rPr>
          <w:rFonts w:ascii="Arial" w:hAnsi="Arial" w:cs="Arial"/>
          <w:sz w:val="22"/>
          <w:szCs w:val="22"/>
          <w:vertAlign w:val="superscript"/>
        </w:rPr>
        <w:t>th</w:t>
      </w:r>
      <w:r w:rsidRPr="009A1A61">
        <w:rPr>
          <w:rFonts w:ascii="Arial" w:hAnsi="Arial" w:cs="Arial"/>
          <w:sz w:val="22"/>
          <w:szCs w:val="22"/>
        </w:rPr>
        <w:t xml:space="preserve"> March each year of any variation in charges due as from 24</w:t>
      </w:r>
      <w:r w:rsidRPr="009A1A61">
        <w:rPr>
          <w:rFonts w:ascii="Arial" w:hAnsi="Arial" w:cs="Arial"/>
          <w:sz w:val="22"/>
          <w:szCs w:val="22"/>
          <w:vertAlign w:val="superscript"/>
        </w:rPr>
        <w:t>th</w:t>
      </w:r>
      <w:r w:rsidRPr="009A1A61">
        <w:rPr>
          <w:rFonts w:ascii="Arial" w:hAnsi="Arial" w:cs="Arial"/>
          <w:sz w:val="22"/>
          <w:szCs w:val="22"/>
        </w:rPr>
        <w:t xml:space="preserve"> June. </w:t>
      </w:r>
    </w:p>
    <w:p w14:paraId="49E25576" w14:textId="77777777" w:rsidR="009A1A61" w:rsidRPr="009A1A61" w:rsidRDefault="009A1A61" w:rsidP="009A1A61">
      <w:pPr>
        <w:widowControl w:val="0"/>
        <w:numPr>
          <w:ilvl w:val="0"/>
          <w:numId w:val="39"/>
        </w:numPr>
        <w:overflowPunct/>
        <w:adjustRightInd/>
        <w:ind w:left="820" w:right="36"/>
        <w:contextualSpacing/>
        <w:jc w:val="both"/>
        <w:textAlignment w:val="auto"/>
        <w:rPr>
          <w:rFonts w:ascii="Arial" w:hAnsi="Arial" w:cs="Arial"/>
          <w:sz w:val="22"/>
          <w:szCs w:val="22"/>
        </w:rPr>
      </w:pPr>
      <w:r w:rsidRPr="009A1A61">
        <w:rPr>
          <w:rFonts w:ascii="Arial" w:hAnsi="Arial" w:cs="Arial"/>
          <w:sz w:val="22"/>
          <w:szCs w:val="22"/>
        </w:rPr>
        <w:t xml:space="preserve">Annually calculate any service charge costs to be recovered from tenants and notify them of any changes to interim payments, </w:t>
      </w:r>
      <w:proofErr w:type="gramStart"/>
      <w:r w:rsidRPr="009A1A61">
        <w:rPr>
          <w:rFonts w:ascii="Arial" w:hAnsi="Arial" w:cs="Arial"/>
          <w:sz w:val="22"/>
          <w:szCs w:val="22"/>
        </w:rPr>
        <w:t>shortfalls</w:t>
      </w:r>
      <w:proofErr w:type="gramEnd"/>
      <w:r w:rsidRPr="009A1A61">
        <w:rPr>
          <w:rFonts w:ascii="Arial" w:hAnsi="Arial" w:cs="Arial"/>
          <w:sz w:val="22"/>
          <w:szCs w:val="22"/>
        </w:rPr>
        <w:t xml:space="preserve"> or credits. </w:t>
      </w:r>
    </w:p>
    <w:p w14:paraId="0AF56E0E" w14:textId="77777777" w:rsidR="009A1A61" w:rsidRPr="009A1A61" w:rsidRDefault="009A1A61" w:rsidP="009A1A61">
      <w:pPr>
        <w:widowControl w:val="0"/>
        <w:numPr>
          <w:ilvl w:val="0"/>
          <w:numId w:val="39"/>
        </w:numPr>
        <w:overflowPunct/>
        <w:adjustRightInd/>
        <w:ind w:left="820" w:right="36"/>
        <w:contextualSpacing/>
        <w:jc w:val="both"/>
        <w:textAlignment w:val="auto"/>
        <w:rPr>
          <w:rFonts w:ascii="Arial" w:hAnsi="Arial" w:cs="Arial"/>
          <w:sz w:val="22"/>
          <w:szCs w:val="22"/>
        </w:rPr>
      </w:pPr>
      <w:r w:rsidRPr="009A1A61">
        <w:rPr>
          <w:rFonts w:ascii="Arial" w:hAnsi="Arial" w:cs="Arial"/>
          <w:sz w:val="22"/>
          <w:szCs w:val="22"/>
        </w:rPr>
        <w:t>Annually obtain valuations of the Inns’ freehold properties including 3 houses located in Clapham. The Director of Corporate Services will advise if Red Book or Desktop valuations are</w:t>
      </w:r>
      <w:r w:rsidRPr="009A1A61">
        <w:rPr>
          <w:rFonts w:ascii="Arial" w:hAnsi="Arial" w:cs="Arial"/>
          <w:spacing w:val="-1"/>
          <w:sz w:val="22"/>
          <w:szCs w:val="22"/>
        </w:rPr>
        <w:t xml:space="preserve"> </w:t>
      </w:r>
      <w:r w:rsidRPr="009A1A61">
        <w:rPr>
          <w:rFonts w:ascii="Arial" w:hAnsi="Arial" w:cs="Arial"/>
          <w:sz w:val="22"/>
          <w:szCs w:val="22"/>
        </w:rPr>
        <w:t>required.</w:t>
      </w:r>
    </w:p>
    <w:p w14:paraId="048BCEEE" w14:textId="77777777" w:rsidR="009A1A61" w:rsidRPr="009A1A61" w:rsidRDefault="009A1A61" w:rsidP="009A1A61">
      <w:pPr>
        <w:widowControl w:val="0"/>
        <w:numPr>
          <w:ilvl w:val="0"/>
          <w:numId w:val="39"/>
        </w:numPr>
        <w:overflowPunct/>
        <w:adjustRightInd/>
        <w:ind w:left="820" w:right="36"/>
        <w:contextualSpacing/>
        <w:jc w:val="both"/>
        <w:textAlignment w:val="auto"/>
        <w:rPr>
          <w:rFonts w:ascii="Arial" w:hAnsi="Arial" w:cs="Arial"/>
          <w:sz w:val="22"/>
          <w:szCs w:val="22"/>
        </w:rPr>
      </w:pPr>
      <w:r w:rsidRPr="009A1A61">
        <w:rPr>
          <w:rFonts w:ascii="Arial" w:hAnsi="Arial" w:cs="Arial"/>
          <w:sz w:val="22"/>
          <w:szCs w:val="22"/>
        </w:rPr>
        <w:t>Annually calculate the rental loss to the Inn of ancillary space occupied</w:t>
      </w:r>
      <w:r w:rsidRPr="009A1A61">
        <w:rPr>
          <w:rFonts w:ascii="Arial" w:hAnsi="Arial" w:cs="Arial"/>
          <w:spacing w:val="-12"/>
          <w:sz w:val="22"/>
          <w:szCs w:val="22"/>
        </w:rPr>
        <w:t xml:space="preserve"> </w:t>
      </w:r>
      <w:r w:rsidRPr="009A1A61">
        <w:rPr>
          <w:rFonts w:ascii="Arial" w:hAnsi="Arial" w:cs="Arial"/>
          <w:sz w:val="22"/>
          <w:szCs w:val="22"/>
        </w:rPr>
        <w:t>by other Departments. Confirm details to the Finance Dept for “notional” rents to be re-charged.</w:t>
      </w:r>
    </w:p>
    <w:p w14:paraId="028E2AA6" w14:textId="77777777" w:rsidR="009A1A61" w:rsidRPr="009A1A61" w:rsidRDefault="009A1A61" w:rsidP="009A1A61">
      <w:pPr>
        <w:widowControl w:val="0"/>
        <w:numPr>
          <w:ilvl w:val="0"/>
          <w:numId w:val="39"/>
        </w:numPr>
        <w:overflowPunct/>
        <w:adjustRightInd/>
        <w:ind w:left="820" w:right="36"/>
        <w:contextualSpacing/>
        <w:jc w:val="both"/>
        <w:textAlignment w:val="auto"/>
        <w:rPr>
          <w:rFonts w:ascii="Arial" w:hAnsi="Arial" w:cs="Arial"/>
          <w:sz w:val="22"/>
          <w:szCs w:val="22"/>
        </w:rPr>
      </w:pPr>
      <w:r w:rsidRPr="009A1A61">
        <w:rPr>
          <w:rFonts w:ascii="Arial" w:hAnsi="Arial" w:cs="Arial"/>
          <w:sz w:val="22"/>
          <w:szCs w:val="22"/>
        </w:rPr>
        <w:t>Annually, for accounting purposes, calculate the rental loss suffered by</w:t>
      </w:r>
      <w:r w:rsidRPr="009A1A61">
        <w:rPr>
          <w:rFonts w:ascii="Arial" w:hAnsi="Arial" w:cs="Arial"/>
          <w:spacing w:val="-25"/>
          <w:sz w:val="22"/>
          <w:szCs w:val="22"/>
        </w:rPr>
        <w:t xml:space="preserve"> </w:t>
      </w:r>
      <w:r w:rsidRPr="009A1A61">
        <w:rPr>
          <w:rFonts w:ascii="Arial" w:hAnsi="Arial" w:cs="Arial"/>
          <w:sz w:val="22"/>
          <w:szCs w:val="22"/>
        </w:rPr>
        <w:t>the Inn due to premises being</w:t>
      </w:r>
      <w:r w:rsidRPr="009A1A61">
        <w:rPr>
          <w:rFonts w:ascii="Arial" w:hAnsi="Arial" w:cs="Arial"/>
          <w:spacing w:val="-3"/>
          <w:sz w:val="22"/>
          <w:szCs w:val="22"/>
        </w:rPr>
        <w:t xml:space="preserve"> </w:t>
      </w:r>
      <w:r w:rsidRPr="009A1A61">
        <w:rPr>
          <w:rFonts w:ascii="Arial" w:hAnsi="Arial" w:cs="Arial"/>
          <w:sz w:val="22"/>
          <w:szCs w:val="22"/>
        </w:rPr>
        <w:t>vacant.</w:t>
      </w:r>
    </w:p>
    <w:p w14:paraId="2306DFE6" w14:textId="77777777" w:rsidR="009A1A61" w:rsidRPr="009A1A61" w:rsidRDefault="009A1A61" w:rsidP="009A1A61">
      <w:pPr>
        <w:widowControl w:val="0"/>
        <w:numPr>
          <w:ilvl w:val="0"/>
          <w:numId w:val="39"/>
        </w:numPr>
        <w:overflowPunct/>
        <w:adjustRightInd/>
        <w:ind w:left="820" w:right="36"/>
        <w:contextualSpacing/>
        <w:jc w:val="both"/>
        <w:textAlignment w:val="auto"/>
        <w:rPr>
          <w:rFonts w:ascii="Arial" w:hAnsi="Arial" w:cs="Arial"/>
          <w:sz w:val="22"/>
          <w:szCs w:val="22"/>
        </w:rPr>
      </w:pPr>
      <w:r w:rsidRPr="009A1A61">
        <w:rPr>
          <w:rFonts w:ascii="Arial" w:hAnsi="Arial" w:cs="Arial"/>
          <w:sz w:val="22"/>
          <w:szCs w:val="22"/>
        </w:rPr>
        <w:t>Whenever requested by a Local Authority, confirm details of premises occupied by the Inn to enable Charitable Relief to be obtained on Business Rates</w:t>
      </w:r>
      <w:r w:rsidRPr="009A1A61">
        <w:rPr>
          <w:rFonts w:ascii="Arial" w:hAnsi="Arial" w:cs="Arial"/>
          <w:spacing w:val="-1"/>
          <w:sz w:val="22"/>
          <w:szCs w:val="22"/>
        </w:rPr>
        <w:t xml:space="preserve"> </w:t>
      </w:r>
      <w:r w:rsidRPr="009A1A61">
        <w:rPr>
          <w:rFonts w:ascii="Arial" w:hAnsi="Arial" w:cs="Arial"/>
          <w:sz w:val="22"/>
          <w:szCs w:val="22"/>
        </w:rPr>
        <w:t>payable.</w:t>
      </w:r>
    </w:p>
    <w:p w14:paraId="59C839DF" w14:textId="77777777" w:rsidR="009A1A61" w:rsidRPr="009A1A61" w:rsidRDefault="009A1A61" w:rsidP="009A1A61">
      <w:pPr>
        <w:widowControl w:val="0"/>
        <w:numPr>
          <w:ilvl w:val="0"/>
          <w:numId w:val="39"/>
        </w:numPr>
        <w:overflowPunct/>
        <w:adjustRightInd/>
        <w:ind w:left="820" w:right="36"/>
        <w:contextualSpacing/>
        <w:jc w:val="both"/>
        <w:textAlignment w:val="auto"/>
        <w:rPr>
          <w:rFonts w:ascii="Arial" w:hAnsi="Arial" w:cs="Arial"/>
          <w:sz w:val="22"/>
          <w:szCs w:val="22"/>
        </w:rPr>
      </w:pPr>
      <w:r w:rsidRPr="009A1A61">
        <w:rPr>
          <w:rFonts w:ascii="Arial" w:hAnsi="Arial" w:cs="Arial"/>
          <w:sz w:val="22"/>
          <w:szCs w:val="22"/>
        </w:rPr>
        <w:t>Liaise with the Inn’s energy consultants to ensure the timely renewal</w:t>
      </w:r>
      <w:r w:rsidRPr="009A1A61">
        <w:rPr>
          <w:rFonts w:ascii="Arial" w:hAnsi="Arial" w:cs="Arial"/>
          <w:spacing w:val="-41"/>
          <w:sz w:val="22"/>
          <w:szCs w:val="22"/>
        </w:rPr>
        <w:t xml:space="preserve"> </w:t>
      </w:r>
      <w:r w:rsidRPr="009A1A61">
        <w:rPr>
          <w:rFonts w:ascii="Arial" w:hAnsi="Arial" w:cs="Arial"/>
          <w:sz w:val="22"/>
          <w:szCs w:val="22"/>
        </w:rPr>
        <w:t>of energy contracts for the supply of electricity and</w:t>
      </w:r>
      <w:r w:rsidRPr="009A1A61">
        <w:rPr>
          <w:rFonts w:ascii="Arial" w:hAnsi="Arial" w:cs="Arial"/>
          <w:spacing w:val="-4"/>
          <w:sz w:val="22"/>
          <w:szCs w:val="22"/>
        </w:rPr>
        <w:t xml:space="preserve"> </w:t>
      </w:r>
      <w:r w:rsidRPr="009A1A61">
        <w:rPr>
          <w:rFonts w:ascii="Arial" w:hAnsi="Arial" w:cs="Arial"/>
          <w:sz w:val="22"/>
          <w:szCs w:val="22"/>
        </w:rPr>
        <w:t>gas.</w:t>
      </w:r>
    </w:p>
    <w:p w14:paraId="7160FD25" w14:textId="77777777" w:rsidR="009A1A61" w:rsidRPr="009A1A61" w:rsidRDefault="009A1A61" w:rsidP="009A1A61">
      <w:pPr>
        <w:pStyle w:val="ListParagraph"/>
        <w:widowControl w:val="0"/>
        <w:numPr>
          <w:ilvl w:val="0"/>
          <w:numId w:val="37"/>
        </w:numPr>
        <w:autoSpaceDE w:val="0"/>
        <w:autoSpaceDN w:val="0"/>
        <w:spacing w:after="0" w:line="240" w:lineRule="auto"/>
        <w:ind w:right="36"/>
        <w:jc w:val="both"/>
        <w:rPr>
          <w:rFonts w:ascii="Arial" w:hAnsi="Arial" w:cs="Arial"/>
          <w:bCs/>
        </w:rPr>
      </w:pPr>
      <w:r w:rsidRPr="009A1A61">
        <w:rPr>
          <w:rFonts w:ascii="Arial" w:hAnsi="Arial" w:cs="Arial"/>
          <w:bCs/>
        </w:rPr>
        <w:t>Car Parking</w:t>
      </w:r>
    </w:p>
    <w:p w14:paraId="30DC6C2E" w14:textId="77777777" w:rsidR="009A1A61" w:rsidRPr="009A1A61" w:rsidRDefault="009A1A61" w:rsidP="009A1A61">
      <w:pPr>
        <w:pStyle w:val="ListParagraph"/>
        <w:widowControl w:val="0"/>
        <w:numPr>
          <w:ilvl w:val="0"/>
          <w:numId w:val="40"/>
        </w:numPr>
        <w:autoSpaceDE w:val="0"/>
        <w:autoSpaceDN w:val="0"/>
        <w:spacing w:after="0" w:line="240" w:lineRule="auto"/>
        <w:contextualSpacing w:val="0"/>
        <w:rPr>
          <w:rFonts w:ascii="Arial" w:hAnsi="Arial" w:cs="Arial"/>
        </w:rPr>
      </w:pPr>
      <w:r w:rsidRPr="009A1A61">
        <w:rPr>
          <w:rFonts w:ascii="Arial" w:hAnsi="Arial" w:cs="Arial"/>
        </w:rPr>
        <w:t>Letting of all parking spaces on an annual basis at rents approved by the Estates Committee. This will include</w:t>
      </w:r>
      <w:r w:rsidRPr="009A1A61">
        <w:rPr>
          <w:rFonts w:ascii="Arial" w:hAnsi="Arial" w:cs="Arial"/>
          <w:spacing w:val="-6"/>
        </w:rPr>
        <w:t>:</w:t>
      </w:r>
    </w:p>
    <w:p w14:paraId="132EDE61" w14:textId="77777777" w:rsidR="009A1A61" w:rsidRPr="009A1A61" w:rsidRDefault="009A1A61" w:rsidP="009A1A61">
      <w:pPr>
        <w:pStyle w:val="ListParagraph"/>
        <w:widowControl w:val="0"/>
        <w:numPr>
          <w:ilvl w:val="0"/>
          <w:numId w:val="35"/>
        </w:numPr>
        <w:tabs>
          <w:tab w:val="left" w:pos="1181"/>
        </w:tabs>
        <w:autoSpaceDE w:val="0"/>
        <w:autoSpaceDN w:val="0"/>
        <w:spacing w:after="0" w:line="240" w:lineRule="auto"/>
        <w:ind w:right="36"/>
        <w:jc w:val="both"/>
        <w:rPr>
          <w:rFonts w:ascii="Arial" w:hAnsi="Arial" w:cs="Arial"/>
        </w:rPr>
      </w:pPr>
      <w:proofErr w:type="gramStart"/>
      <w:r w:rsidRPr="009A1A61">
        <w:rPr>
          <w:rFonts w:ascii="Arial" w:hAnsi="Arial" w:cs="Arial"/>
        </w:rPr>
        <w:t>Collating</w:t>
      </w:r>
      <w:proofErr w:type="gramEnd"/>
      <w:r w:rsidRPr="009A1A61">
        <w:rPr>
          <w:rFonts w:ascii="Arial" w:hAnsi="Arial" w:cs="Arial"/>
        </w:rPr>
        <w:t xml:space="preserve"> information on comparable lettings by Inner Temple, Lincoln’s</w:t>
      </w:r>
      <w:r w:rsidRPr="009A1A61">
        <w:rPr>
          <w:rFonts w:ascii="Arial" w:hAnsi="Arial" w:cs="Arial"/>
          <w:spacing w:val="-41"/>
        </w:rPr>
        <w:t xml:space="preserve"> </w:t>
      </w:r>
      <w:r w:rsidRPr="009A1A61">
        <w:rPr>
          <w:rFonts w:ascii="Arial" w:hAnsi="Arial" w:cs="Arial"/>
        </w:rPr>
        <w:t xml:space="preserve">Inn, public </w:t>
      </w:r>
      <w:proofErr w:type="gramStart"/>
      <w:r w:rsidRPr="009A1A61">
        <w:rPr>
          <w:rFonts w:ascii="Arial" w:hAnsi="Arial" w:cs="Arial"/>
        </w:rPr>
        <w:t>parking</w:t>
      </w:r>
      <w:proofErr w:type="gramEnd"/>
      <w:r w:rsidRPr="009A1A61">
        <w:rPr>
          <w:rFonts w:ascii="Arial" w:hAnsi="Arial" w:cs="Arial"/>
        </w:rPr>
        <w:t xml:space="preserve"> and local contract parking</w:t>
      </w:r>
      <w:r w:rsidRPr="009A1A61">
        <w:rPr>
          <w:rFonts w:ascii="Arial" w:hAnsi="Arial" w:cs="Arial"/>
          <w:spacing w:val="-9"/>
        </w:rPr>
        <w:t xml:space="preserve"> </w:t>
      </w:r>
      <w:r w:rsidRPr="009A1A61">
        <w:rPr>
          <w:rFonts w:ascii="Arial" w:hAnsi="Arial" w:cs="Arial"/>
        </w:rPr>
        <w:t>companies.</w:t>
      </w:r>
    </w:p>
    <w:p w14:paraId="0815F586" w14:textId="77777777" w:rsidR="009A1A61" w:rsidRPr="009A1A61" w:rsidRDefault="009A1A61" w:rsidP="009A1A61">
      <w:pPr>
        <w:pStyle w:val="ListParagraph"/>
        <w:widowControl w:val="0"/>
        <w:numPr>
          <w:ilvl w:val="0"/>
          <w:numId w:val="35"/>
        </w:numPr>
        <w:tabs>
          <w:tab w:val="left" w:pos="1181"/>
        </w:tabs>
        <w:autoSpaceDE w:val="0"/>
        <w:autoSpaceDN w:val="0"/>
        <w:spacing w:after="0" w:line="240" w:lineRule="auto"/>
        <w:ind w:right="36"/>
        <w:jc w:val="both"/>
        <w:rPr>
          <w:rFonts w:ascii="Arial" w:hAnsi="Arial" w:cs="Arial"/>
        </w:rPr>
      </w:pPr>
      <w:r w:rsidRPr="009A1A61">
        <w:rPr>
          <w:rFonts w:ascii="Arial" w:hAnsi="Arial" w:cs="Arial"/>
        </w:rPr>
        <w:t>Updating the rules and regulations from</w:t>
      </w:r>
      <w:r w:rsidRPr="009A1A61">
        <w:rPr>
          <w:rFonts w:ascii="Arial" w:hAnsi="Arial" w:cs="Arial"/>
          <w:spacing w:val="-7"/>
        </w:rPr>
        <w:t xml:space="preserve"> </w:t>
      </w:r>
      <w:r w:rsidRPr="009A1A61">
        <w:rPr>
          <w:rFonts w:ascii="Arial" w:hAnsi="Arial" w:cs="Arial"/>
        </w:rPr>
        <w:t>time-to-time</w:t>
      </w:r>
    </w:p>
    <w:p w14:paraId="4D78D7B1" w14:textId="77777777" w:rsidR="009A1A61" w:rsidRPr="009A1A61" w:rsidRDefault="009A1A61" w:rsidP="009A1A61">
      <w:pPr>
        <w:pStyle w:val="ListParagraph"/>
        <w:widowControl w:val="0"/>
        <w:numPr>
          <w:ilvl w:val="0"/>
          <w:numId w:val="35"/>
        </w:numPr>
        <w:tabs>
          <w:tab w:val="left" w:pos="1181"/>
        </w:tabs>
        <w:autoSpaceDE w:val="0"/>
        <w:autoSpaceDN w:val="0"/>
        <w:spacing w:after="0" w:line="240" w:lineRule="auto"/>
        <w:ind w:right="36"/>
        <w:jc w:val="both"/>
        <w:rPr>
          <w:rFonts w:ascii="Arial" w:hAnsi="Arial" w:cs="Arial"/>
        </w:rPr>
      </w:pPr>
      <w:r w:rsidRPr="009A1A61">
        <w:rPr>
          <w:rFonts w:ascii="Arial" w:hAnsi="Arial" w:cs="Arial"/>
        </w:rPr>
        <w:t>Handling all enquiries from</w:t>
      </w:r>
      <w:r w:rsidRPr="009A1A61">
        <w:rPr>
          <w:rFonts w:ascii="Arial" w:hAnsi="Arial" w:cs="Arial"/>
          <w:spacing w:val="-3"/>
        </w:rPr>
        <w:t xml:space="preserve"> </w:t>
      </w:r>
      <w:r w:rsidRPr="009A1A61">
        <w:rPr>
          <w:rFonts w:ascii="Arial" w:hAnsi="Arial" w:cs="Arial"/>
        </w:rPr>
        <w:t>tenants</w:t>
      </w:r>
    </w:p>
    <w:p w14:paraId="2FF77C1D" w14:textId="77777777" w:rsidR="009A1A61" w:rsidRPr="009A1A61" w:rsidRDefault="009A1A61" w:rsidP="009A1A61">
      <w:pPr>
        <w:pStyle w:val="ListParagraph"/>
        <w:widowControl w:val="0"/>
        <w:numPr>
          <w:ilvl w:val="0"/>
          <w:numId w:val="35"/>
        </w:numPr>
        <w:tabs>
          <w:tab w:val="left" w:pos="1181"/>
        </w:tabs>
        <w:autoSpaceDE w:val="0"/>
        <w:autoSpaceDN w:val="0"/>
        <w:spacing w:after="0" w:line="240" w:lineRule="auto"/>
        <w:ind w:right="36"/>
        <w:jc w:val="both"/>
        <w:rPr>
          <w:rFonts w:ascii="Arial" w:hAnsi="Arial" w:cs="Arial"/>
        </w:rPr>
      </w:pPr>
      <w:r w:rsidRPr="009A1A61">
        <w:rPr>
          <w:rFonts w:ascii="Arial" w:hAnsi="Arial" w:cs="Arial"/>
        </w:rPr>
        <w:t>Issuing annual parking</w:t>
      </w:r>
      <w:r w:rsidRPr="009A1A61">
        <w:rPr>
          <w:rFonts w:ascii="Arial" w:hAnsi="Arial" w:cs="Arial"/>
          <w:spacing w:val="-7"/>
        </w:rPr>
        <w:t xml:space="preserve"> </w:t>
      </w:r>
      <w:r w:rsidRPr="009A1A61">
        <w:rPr>
          <w:rFonts w:ascii="Arial" w:hAnsi="Arial" w:cs="Arial"/>
        </w:rPr>
        <w:t xml:space="preserve">discs and </w:t>
      </w:r>
      <w:proofErr w:type="gramStart"/>
      <w:r w:rsidRPr="009A1A61">
        <w:rPr>
          <w:rFonts w:ascii="Arial" w:hAnsi="Arial" w:cs="Arial"/>
        </w:rPr>
        <w:t>collect</w:t>
      </w:r>
      <w:proofErr w:type="gramEnd"/>
      <w:r w:rsidRPr="009A1A61">
        <w:rPr>
          <w:rFonts w:ascii="Arial" w:hAnsi="Arial" w:cs="Arial"/>
        </w:rPr>
        <w:t xml:space="preserve"> the annual fees for these. </w:t>
      </w:r>
    </w:p>
    <w:p w14:paraId="44614412" w14:textId="77777777" w:rsidR="009A1A61" w:rsidRPr="009A1A61" w:rsidRDefault="009A1A61" w:rsidP="009A1A61">
      <w:pPr>
        <w:pStyle w:val="ListParagraph"/>
        <w:widowControl w:val="0"/>
        <w:numPr>
          <w:ilvl w:val="0"/>
          <w:numId w:val="35"/>
        </w:numPr>
        <w:tabs>
          <w:tab w:val="left" w:pos="1181"/>
        </w:tabs>
        <w:autoSpaceDE w:val="0"/>
        <w:autoSpaceDN w:val="0"/>
        <w:spacing w:after="0" w:line="240" w:lineRule="auto"/>
        <w:ind w:right="36"/>
        <w:jc w:val="both"/>
        <w:rPr>
          <w:rFonts w:ascii="Arial" w:hAnsi="Arial" w:cs="Arial"/>
        </w:rPr>
      </w:pPr>
      <w:r w:rsidRPr="009A1A61">
        <w:rPr>
          <w:rFonts w:ascii="Arial" w:hAnsi="Arial" w:cs="Arial"/>
        </w:rPr>
        <w:t>Liaise with the Front of House Manager to ensure only</w:t>
      </w:r>
      <w:r w:rsidRPr="009A1A61">
        <w:rPr>
          <w:rFonts w:ascii="Arial" w:hAnsi="Arial" w:cs="Arial"/>
          <w:spacing w:val="-23"/>
        </w:rPr>
        <w:t xml:space="preserve"> </w:t>
      </w:r>
      <w:proofErr w:type="spellStart"/>
      <w:r w:rsidRPr="009A1A61">
        <w:rPr>
          <w:rFonts w:ascii="Arial" w:hAnsi="Arial" w:cs="Arial"/>
        </w:rPr>
        <w:t>authorised</w:t>
      </w:r>
      <w:proofErr w:type="spellEnd"/>
      <w:r w:rsidRPr="009A1A61">
        <w:rPr>
          <w:rFonts w:ascii="Arial" w:hAnsi="Arial" w:cs="Arial"/>
        </w:rPr>
        <w:t xml:space="preserve"> vehicles are permitted to park within the</w:t>
      </w:r>
      <w:r w:rsidRPr="009A1A61">
        <w:rPr>
          <w:rFonts w:ascii="Arial" w:hAnsi="Arial" w:cs="Arial"/>
          <w:spacing w:val="-8"/>
        </w:rPr>
        <w:t xml:space="preserve"> </w:t>
      </w:r>
      <w:r w:rsidRPr="009A1A61">
        <w:rPr>
          <w:rFonts w:ascii="Arial" w:hAnsi="Arial" w:cs="Arial"/>
        </w:rPr>
        <w:t>Inn.</w:t>
      </w:r>
    </w:p>
    <w:p w14:paraId="627D30B7" w14:textId="77777777" w:rsidR="009A1A61" w:rsidRPr="009A1A61" w:rsidRDefault="009A1A61" w:rsidP="009A1A61">
      <w:pPr>
        <w:pStyle w:val="ListParagraph"/>
        <w:widowControl w:val="0"/>
        <w:numPr>
          <w:ilvl w:val="0"/>
          <w:numId w:val="37"/>
        </w:numPr>
        <w:autoSpaceDE w:val="0"/>
        <w:autoSpaceDN w:val="0"/>
        <w:spacing w:after="0" w:line="240" w:lineRule="auto"/>
        <w:ind w:right="36"/>
        <w:jc w:val="both"/>
        <w:rPr>
          <w:rFonts w:ascii="Arial" w:hAnsi="Arial" w:cs="Arial"/>
          <w:bCs/>
        </w:rPr>
      </w:pPr>
      <w:r w:rsidRPr="009A1A61">
        <w:rPr>
          <w:rFonts w:ascii="Arial" w:hAnsi="Arial" w:cs="Arial"/>
          <w:bCs/>
        </w:rPr>
        <w:t>Maintaining records</w:t>
      </w:r>
    </w:p>
    <w:p w14:paraId="77C2D5F0" w14:textId="77777777" w:rsidR="009A1A61" w:rsidRPr="009A1A61" w:rsidRDefault="009A1A61" w:rsidP="009A1A61">
      <w:pPr>
        <w:pStyle w:val="ListParagraph"/>
        <w:widowControl w:val="0"/>
        <w:numPr>
          <w:ilvl w:val="0"/>
          <w:numId w:val="41"/>
        </w:numPr>
        <w:autoSpaceDE w:val="0"/>
        <w:autoSpaceDN w:val="0"/>
        <w:spacing w:after="0" w:line="240" w:lineRule="auto"/>
        <w:contextualSpacing w:val="0"/>
        <w:rPr>
          <w:rFonts w:ascii="Arial" w:hAnsi="Arial" w:cs="Arial"/>
        </w:rPr>
      </w:pPr>
      <w:r w:rsidRPr="009A1A61">
        <w:rPr>
          <w:rFonts w:ascii="Arial" w:hAnsi="Arial" w:cs="Arial"/>
        </w:rPr>
        <w:t xml:space="preserve">Maintain up-to-date computer records of all tenancies and rental charges on the abovementioned </w:t>
      </w:r>
      <w:proofErr w:type="spellStart"/>
      <w:r w:rsidRPr="009A1A61">
        <w:rPr>
          <w:rFonts w:ascii="Arial" w:hAnsi="Arial" w:cs="Arial"/>
        </w:rPr>
        <w:t>Planon</w:t>
      </w:r>
      <w:proofErr w:type="spellEnd"/>
      <w:r w:rsidRPr="009A1A61">
        <w:rPr>
          <w:rFonts w:ascii="Arial" w:hAnsi="Arial" w:cs="Arial"/>
        </w:rPr>
        <w:t xml:space="preserve"> property management system or any replacement</w:t>
      </w:r>
      <w:r w:rsidRPr="009A1A61">
        <w:rPr>
          <w:rFonts w:ascii="Arial" w:hAnsi="Arial" w:cs="Arial"/>
          <w:spacing w:val="-1"/>
        </w:rPr>
        <w:t xml:space="preserve"> </w:t>
      </w:r>
      <w:r w:rsidRPr="009A1A61">
        <w:rPr>
          <w:rFonts w:ascii="Arial" w:hAnsi="Arial" w:cs="Arial"/>
        </w:rPr>
        <w:t>thereof.</w:t>
      </w:r>
    </w:p>
    <w:p w14:paraId="089642E4" w14:textId="77777777" w:rsidR="009A1A61" w:rsidRPr="009A1A61" w:rsidRDefault="009A1A61" w:rsidP="009A1A61">
      <w:pPr>
        <w:pStyle w:val="ListParagraph"/>
        <w:widowControl w:val="0"/>
        <w:numPr>
          <w:ilvl w:val="0"/>
          <w:numId w:val="41"/>
        </w:numPr>
        <w:autoSpaceDE w:val="0"/>
        <w:autoSpaceDN w:val="0"/>
        <w:spacing w:after="0" w:line="240" w:lineRule="auto"/>
        <w:contextualSpacing w:val="0"/>
        <w:rPr>
          <w:rFonts w:ascii="Arial" w:hAnsi="Arial" w:cs="Arial"/>
        </w:rPr>
      </w:pPr>
      <w:r w:rsidRPr="009A1A61">
        <w:rPr>
          <w:rFonts w:ascii="Arial" w:hAnsi="Arial" w:cs="Arial"/>
        </w:rPr>
        <w:t xml:space="preserve">Maintain paper-based records of tenancy changes and associated correspondence including all leases, </w:t>
      </w:r>
      <w:proofErr w:type="spellStart"/>
      <w:r w:rsidRPr="009A1A61">
        <w:rPr>
          <w:rFonts w:ascii="Arial" w:hAnsi="Arial" w:cs="Arial"/>
        </w:rPr>
        <w:t>licences</w:t>
      </w:r>
      <w:proofErr w:type="spellEnd"/>
      <w:r w:rsidRPr="009A1A61">
        <w:rPr>
          <w:rFonts w:ascii="Arial" w:hAnsi="Arial" w:cs="Arial"/>
        </w:rPr>
        <w:t xml:space="preserve"> etc.</w:t>
      </w:r>
    </w:p>
    <w:p w14:paraId="0790CB1F" w14:textId="77777777" w:rsidR="009A1A61" w:rsidRPr="009A1A61" w:rsidRDefault="009A1A61" w:rsidP="009A1A61">
      <w:pPr>
        <w:pStyle w:val="ListParagraph"/>
        <w:widowControl w:val="0"/>
        <w:numPr>
          <w:ilvl w:val="0"/>
          <w:numId w:val="41"/>
        </w:numPr>
        <w:autoSpaceDE w:val="0"/>
        <w:autoSpaceDN w:val="0"/>
        <w:spacing w:after="0" w:line="240" w:lineRule="auto"/>
        <w:contextualSpacing w:val="0"/>
        <w:rPr>
          <w:rFonts w:ascii="Arial" w:hAnsi="Arial" w:cs="Arial"/>
        </w:rPr>
      </w:pPr>
      <w:r w:rsidRPr="009A1A61">
        <w:rPr>
          <w:rFonts w:ascii="Arial" w:hAnsi="Arial" w:cs="Arial"/>
        </w:rPr>
        <w:t>Maintain an archive system of old records and arrange the disposal of redundant records in accordance with agreed procedures including the destruction of confidential</w:t>
      </w:r>
      <w:r w:rsidRPr="009A1A61">
        <w:rPr>
          <w:rFonts w:ascii="Arial" w:hAnsi="Arial" w:cs="Arial"/>
          <w:spacing w:val="1"/>
        </w:rPr>
        <w:t xml:space="preserve"> </w:t>
      </w:r>
      <w:r w:rsidRPr="009A1A61">
        <w:rPr>
          <w:rFonts w:ascii="Arial" w:hAnsi="Arial" w:cs="Arial"/>
        </w:rPr>
        <w:t xml:space="preserve">waste. Minutes of Committee meetings more than 6 years old must be passed to the Archive dept and not destroyed. </w:t>
      </w:r>
    </w:p>
    <w:p w14:paraId="58CD10C5" w14:textId="77777777" w:rsidR="009A1A61" w:rsidRPr="009A1A61" w:rsidRDefault="009A1A61" w:rsidP="009A1A61">
      <w:pPr>
        <w:pStyle w:val="ListParagraph"/>
        <w:widowControl w:val="0"/>
        <w:numPr>
          <w:ilvl w:val="0"/>
          <w:numId w:val="37"/>
        </w:numPr>
        <w:autoSpaceDE w:val="0"/>
        <w:autoSpaceDN w:val="0"/>
        <w:spacing w:after="0" w:line="240" w:lineRule="auto"/>
        <w:ind w:right="36"/>
        <w:jc w:val="both"/>
        <w:rPr>
          <w:rFonts w:ascii="Arial" w:hAnsi="Arial" w:cs="Arial"/>
          <w:bCs/>
        </w:rPr>
      </w:pPr>
      <w:r w:rsidRPr="009A1A61">
        <w:rPr>
          <w:rFonts w:ascii="Arial" w:hAnsi="Arial" w:cs="Arial"/>
          <w:bCs/>
        </w:rPr>
        <w:t>Committee work</w:t>
      </w:r>
    </w:p>
    <w:p w14:paraId="4E092B5C" w14:textId="77777777" w:rsidR="009A1A61" w:rsidRPr="009A1A61" w:rsidRDefault="009A1A61" w:rsidP="009A1A61">
      <w:pPr>
        <w:pStyle w:val="Heading2"/>
        <w:numPr>
          <w:ilvl w:val="0"/>
          <w:numId w:val="42"/>
        </w:numPr>
        <w:ind w:right="36"/>
        <w:contextualSpacing/>
        <w:jc w:val="both"/>
        <w:rPr>
          <w:rFonts w:ascii="Arial" w:hAnsi="Arial" w:cs="Arial"/>
          <w:b/>
          <w:bCs/>
          <w:color w:val="auto"/>
          <w:sz w:val="22"/>
          <w:szCs w:val="22"/>
        </w:rPr>
      </w:pPr>
      <w:r w:rsidRPr="009A1A61">
        <w:rPr>
          <w:rFonts w:ascii="Arial" w:hAnsi="Arial" w:cs="Arial"/>
          <w:color w:val="auto"/>
          <w:sz w:val="22"/>
          <w:szCs w:val="22"/>
        </w:rPr>
        <w:t>Act as Secretary to and attend meetings of the Estates Committee and any other Sub-Committee, Working Groups as may be set up from time to time relating to property matters. Attendance at Committee meetings will normally be outside your normal hours of</w:t>
      </w:r>
      <w:r w:rsidRPr="009A1A61">
        <w:rPr>
          <w:rFonts w:ascii="Arial" w:hAnsi="Arial" w:cs="Arial"/>
          <w:color w:val="auto"/>
          <w:spacing w:val="-20"/>
          <w:sz w:val="22"/>
          <w:szCs w:val="22"/>
        </w:rPr>
        <w:t xml:space="preserve"> </w:t>
      </w:r>
      <w:r w:rsidRPr="009A1A61">
        <w:rPr>
          <w:rFonts w:ascii="Arial" w:hAnsi="Arial" w:cs="Arial"/>
          <w:color w:val="auto"/>
          <w:sz w:val="22"/>
          <w:szCs w:val="22"/>
        </w:rPr>
        <w:t>work.</w:t>
      </w:r>
    </w:p>
    <w:p w14:paraId="50D14170" w14:textId="77777777" w:rsidR="009A1A61" w:rsidRPr="009A1A61" w:rsidRDefault="009A1A61" w:rsidP="009A1A61">
      <w:pPr>
        <w:pStyle w:val="Heading2"/>
        <w:numPr>
          <w:ilvl w:val="0"/>
          <w:numId w:val="42"/>
        </w:numPr>
        <w:ind w:right="36"/>
        <w:contextualSpacing/>
        <w:jc w:val="both"/>
        <w:rPr>
          <w:rFonts w:ascii="Arial" w:hAnsi="Arial" w:cs="Arial"/>
          <w:b/>
          <w:bCs/>
          <w:color w:val="auto"/>
          <w:sz w:val="22"/>
          <w:szCs w:val="22"/>
        </w:rPr>
      </w:pPr>
      <w:r w:rsidRPr="009A1A61">
        <w:rPr>
          <w:rFonts w:ascii="Arial" w:hAnsi="Arial" w:cs="Arial"/>
          <w:color w:val="auto"/>
          <w:sz w:val="22"/>
          <w:szCs w:val="22"/>
        </w:rPr>
        <w:t>Preparing reports for consideration by the above Committees and acting on decisions</w:t>
      </w:r>
      <w:r w:rsidRPr="009A1A61">
        <w:rPr>
          <w:rFonts w:ascii="Arial" w:hAnsi="Arial" w:cs="Arial"/>
          <w:color w:val="auto"/>
          <w:spacing w:val="-3"/>
          <w:sz w:val="22"/>
          <w:szCs w:val="22"/>
        </w:rPr>
        <w:t xml:space="preserve"> </w:t>
      </w:r>
      <w:r w:rsidRPr="009A1A61">
        <w:rPr>
          <w:rFonts w:ascii="Arial" w:hAnsi="Arial" w:cs="Arial"/>
          <w:color w:val="auto"/>
          <w:sz w:val="22"/>
          <w:szCs w:val="22"/>
        </w:rPr>
        <w:t>taken.</w:t>
      </w:r>
    </w:p>
    <w:p w14:paraId="06C83770" w14:textId="77777777" w:rsidR="009A1A61" w:rsidRPr="009A1A61" w:rsidRDefault="009A1A61" w:rsidP="009A1A61">
      <w:pPr>
        <w:pStyle w:val="Heading2"/>
        <w:numPr>
          <w:ilvl w:val="0"/>
          <w:numId w:val="42"/>
        </w:numPr>
        <w:ind w:right="36"/>
        <w:contextualSpacing/>
        <w:jc w:val="both"/>
        <w:rPr>
          <w:rFonts w:ascii="Arial" w:hAnsi="Arial" w:cs="Arial"/>
          <w:b/>
          <w:bCs/>
          <w:color w:val="auto"/>
          <w:sz w:val="22"/>
          <w:szCs w:val="22"/>
        </w:rPr>
      </w:pPr>
      <w:r w:rsidRPr="009A1A61">
        <w:rPr>
          <w:rFonts w:ascii="Arial" w:hAnsi="Arial" w:cs="Arial"/>
          <w:color w:val="auto"/>
          <w:sz w:val="22"/>
          <w:szCs w:val="22"/>
        </w:rPr>
        <w:t>Preparing draft Minutes of the above meetings and</w:t>
      </w:r>
      <w:r w:rsidRPr="009A1A61">
        <w:rPr>
          <w:rFonts w:ascii="Arial" w:hAnsi="Arial" w:cs="Arial"/>
          <w:color w:val="auto"/>
          <w:spacing w:val="-33"/>
          <w:sz w:val="22"/>
          <w:szCs w:val="22"/>
        </w:rPr>
        <w:t xml:space="preserve"> </w:t>
      </w:r>
      <w:r w:rsidRPr="009A1A61">
        <w:rPr>
          <w:rFonts w:ascii="Arial" w:hAnsi="Arial" w:cs="Arial"/>
          <w:color w:val="auto"/>
          <w:sz w:val="22"/>
          <w:szCs w:val="22"/>
        </w:rPr>
        <w:t>arranging circulation thereof once approved by the relevant</w:t>
      </w:r>
      <w:r w:rsidRPr="009A1A61">
        <w:rPr>
          <w:rFonts w:ascii="Arial" w:hAnsi="Arial" w:cs="Arial"/>
          <w:color w:val="auto"/>
          <w:spacing w:val="-17"/>
          <w:sz w:val="22"/>
          <w:szCs w:val="22"/>
        </w:rPr>
        <w:t xml:space="preserve"> </w:t>
      </w:r>
      <w:r w:rsidRPr="009A1A61">
        <w:rPr>
          <w:rFonts w:ascii="Arial" w:hAnsi="Arial" w:cs="Arial"/>
          <w:color w:val="auto"/>
          <w:sz w:val="22"/>
          <w:szCs w:val="22"/>
        </w:rPr>
        <w:t>Chair.</w:t>
      </w:r>
    </w:p>
    <w:p w14:paraId="4A037DAF" w14:textId="77777777" w:rsidR="009A1A61" w:rsidRPr="009A1A61" w:rsidRDefault="009A1A61" w:rsidP="009A1A61">
      <w:pPr>
        <w:pStyle w:val="ListParagraph"/>
        <w:widowControl w:val="0"/>
        <w:numPr>
          <w:ilvl w:val="0"/>
          <w:numId w:val="37"/>
        </w:numPr>
        <w:autoSpaceDE w:val="0"/>
        <w:autoSpaceDN w:val="0"/>
        <w:spacing w:after="0" w:line="240" w:lineRule="auto"/>
        <w:ind w:right="36"/>
        <w:jc w:val="both"/>
        <w:rPr>
          <w:rFonts w:ascii="Arial" w:hAnsi="Arial" w:cs="Arial"/>
          <w:bCs/>
        </w:rPr>
      </w:pPr>
      <w:r w:rsidRPr="009A1A61">
        <w:rPr>
          <w:rFonts w:ascii="Arial" w:hAnsi="Arial" w:cs="Arial"/>
          <w:bCs/>
        </w:rPr>
        <w:t>Other</w:t>
      </w:r>
    </w:p>
    <w:p w14:paraId="02F96CAF" w14:textId="77777777" w:rsidR="009A1A61" w:rsidRPr="009A1A61" w:rsidRDefault="009A1A61" w:rsidP="009A1A61">
      <w:pPr>
        <w:pStyle w:val="ListParagraph"/>
        <w:numPr>
          <w:ilvl w:val="0"/>
          <w:numId w:val="43"/>
        </w:numPr>
        <w:spacing w:after="0" w:line="240" w:lineRule="auto"/>
        <w:contextualSpacing w:val="0"/>
        <w:rPr>
          <w:rFonts w:ascii="Arial" w:eastAsia="Times New Roman" w:hAnsi="Arial" w:cs="Arial"/>
        </w:rPr>
      </w:pPr>
      <w:r w:rsidRPr="009A1A61">
        <w:rPr>
          <w:rFonts w:ascii="Arial" w:eastAsia="Times New Roman" w:hAnsi="Arial" w:cs="Arial"/>
        </w:rPr>
        <w:t xml:space="preserve">All staff are responsible for their own health, safety &amp; welfare, and that of others, through their actions or inactions. They are therefore required to be familiar with and adhere to our Health &amp; </w:t>
      </w:r>
      <w:r w:rsidRPr="009A1A61">
        <w:rPr>
          <w:rFonts w:ascii="Arial" w:eastAsia="Times New Roman" w:hAnsi="Arial" w:cs="Arial"/>
        </w:rPr>
        <w:lastRenderedPageBreak/>
        <w:t>Safety Policy (and all associated policies, systems &amp; procedures), to develop and maintain their knowledge, skill &amp; experience with regards to health &amp; safety and, commensurate with the level of the post, to promote safe working practices.</w:t>
      </w:r>
    </w:p>
    <w:p w14:paraId="35CB1B57" w14:textId="77777777" w:rsidR="009A1A61" w:rsidRPr="009A1A61" w:rsidRDefault="009A1A61" w:rsidP="009A1A61">
      <w:pPr>
        <w:pStyle w:val="ListParagraph"/>
        <w:numPr>
          <w:ilvl w:val="0"/>
          <w:numId w:val="43"/>
        </w:numPr>
        <w:spacing w:after="0" w:line="240" w:lineRule="auto"/>
        <w:contextualSpacing w:val="0"/>
        <w:rPr>
          <w:rFonts w:ascii="Arial" w:eastAsia="Times New Roman" w:hAnsi="Arial" w:cs="Arial"/>
        </w:rPr>
      </w:pPr>
      <w:r w:rsidRPr="009A1A61">
        <w:rPr>
          <w:rFonts w:ascii="Arial" w:eastAsia="Times New Roman" w:hAnsi="Arial" w:cs="Arial"/>
        </w:rPr>
        <w:t>To lead by example, model and promote the Inn’s values, including demonstrating a commitment to diversity and inclusion.</w:t>
      </w:r>
    </w:p>
    <w:p w14:paraId="4BE4A110" w14:textId="77777777" w:rsidR="009A1A61" w:rsidRPr="009A1A61" w:rsidRDefault="009A1A61" w:rsidP="009A1A61">
      <w:pPr>
        <w:pStyle w:val="ListParagraph"/>
        <w:numPr>
          <w:ilvl w:val="0"/>
          <w:numId w:val="43"/>
        </w:numPr>
        <w:spacing w:after="0" w:line="240" w:lineRule="auto"/>
        <w:jc w:val="both"/>
        <w:rPr>
          <w:rFonts w:ascii="Arial" w:hAnsi="Arial" w:cs="Arial"/>
          <w:bCs/>
        </w:rPr>
      </w:pPr>
      <w:r w:rsidRPr="009A1A61">
        <w:rPr>
          <w:rFonts w:ascii="Arial" w:hAnsi="Arial" w:cs="Arial"/>
        </w:rPr>
        <w:t>To undertake other such duties as the line manager or director may reasonably require.</w:t>
      </w:r>
    </w:p>
    <w:p w14:paraId="1D03C618" w14:textId="77777777" w:rsidR="009A1A61" w:rsidRPr="009A1A61" w:rsidRDefault="009A1A61" w:rsidP="009A1A61">
      <w:pPr>
        <w:pStyle w:val="Heading2"/>
        <w:ind w:right="36"/>
        <w:contextualSpacing/>
        <w:jc w:val="both"/>
        <w:rPr>
          <w:rFonts w:ascii="Arial" w:hAnsi="Arial" w:cs="Arial"/>
          <w:sz w:val="22"/>
          <w:szCs w:val="22"/>
        </w:rPr>
      </w:pPr>
    </w:p>
    <w:p w14:paraId="34D3540C" w14:textId="77777777" w:rsidR="009A1A61" w:rsidRPr="009A1A61" w:rsidRDefault="009A1A61" w:rsidP="009A1A61">
      <w:pPr>
        <w:pStyle w:val="Heading2"/>
        <w:ind w:right="36"/>
        <w:contextualSpacing/>
        <w:jc w:val="both"/>
        <w:rPr>
          <w:rFonts w:ascii="Arial" w:hAnsi="Arial" w:cs="Arial"/>
          <w:sz w:val="22"/>
          <w:szCs w:val="22"/>
        </w:rPr>
      </w:pPr>
    </w:p>
    <w:p w14:paraId="2A4C1538" w14:textId="77777777" w:rsidR="009A1A61" w:rsidRPr="009A1A61" w:rsidRDefault="009A1A61" w:rsidP="009A1A61">
      <w:pPr>
        <w:pStyle w:val="Heading2"/>
        <w:ind w:right="36"/>
        <w:contextualSpacing/>
        <w:jc w:val="both"/>
        <w:rPr>
          <w:rFonts w:ascii="Arial" w:hAnsi="Arial" w:cs="Arial"/>
          <w:sz w:val="22"/>
          <w:szCs w:val="22"/>
        </w:rPr>
      </w:pPr>
    </w:p>
    <w:p w14:paraId="43D6DC69" w14:textId="77777777" w:rsidR="009A1A61" w:rsidRPr="009A1A61" w:rsidRDefault="009A1A61" w:rsidP="009A1A61">
      <w:pPr>
        <w:pStyle w:val="Heading2"/>
        <w:ind w:right="36"/>
        <w:contextualSpacing/>
        <w:jc w:val="both"/>
        <w:rPr>
          <w:rFonts w:ascii="Arial" w:hAnsi="Arial" w:cs="Arial"/>
          <w:sz w:val="22"/>
          <w:szCs w:val="22"/>
        </w:rPr>
      </w:pPr>
    </w:p>
    <w:p w14:paraId="24D28488" w14:textId="77777777" w:rsidR="009A1A61" w:rsidRPr="009A1A61" w:rsidRDefault="009A1A61" w:rsidP="009A1A61">
      <w:pPr>
        <w:jc w:val="center"/>
        <w:rPr>
          <w:rFonts w:ascii="Arial" w:hAnsi="Arial" w:cs="Arial"/>
          <w:b/>
          <w:sz w:val="22"/>
          <w:szCs w:val="22"/>
        </w:rPr>
      </w:pPr>
      <w:r w:rsidRPr="009A1A61">
        <w:rPr>
          <w:rFonts w:ascii="Arial" w:hAnsi="Arial" w:cs="Arial"/>
          <w:b/>
          <w:sz w:val="22"/>
          <w:szCs w:val="22"/>
        </w:rPr>
        <w:t>PERSON SPECIFICATION</w:t>
      </w:r>
    </w:p>
    <w:p w14:paraId="3B332DD2" w14:textId="77777777" w:rsidR="009A1A61" w:rsidRPr="009A1A61" w:rsidRDefault="009A1A61" w:rsidP="009A1A61">
      <w:pPr>
        <w:pStyle w:val="BodyText"/>
        <w:ind w:right="36"/>
        <w:contextualSpacing/>
        <w:jc w:val="both"/>
        <w:rPr>
          <w:b/>
          <w:sz w:val="22"/>
          <w:szCs w:val="22"/>
        </w:rPr>
      </w:pPr>
    </w:p>
    <w:p w14:paraId="3571B804" w14:textId="77777777" w:rsidR="009A1A61" w:rsidRPr="009A1A61" w:rsidRDefault="009A1A61" w:rsidP="009A1A61">
      <w:pPr>
        <w:ind w:right="36"/>
        <w:contextualSpacing/>
        <w:jc w:val="both"/>
        <w:rPr>
          <w:rFonts w:ascii="Arial" w:hAnsi="Arial" w:cs="Arial"/>
          <w:b/>
          <w:sz w:val="22"/>
          <w:szCs w:val="22"/>
        </w:rPr>
      </w:pPr>
      <w:r w:rsidRPr="009A1A61">
        <w:rPr>
          <w:rFonts w:ascii="Arial" w:hAnsi="Arial" w:cs="Arial"/>
          <w:b/>
          <w:sz w:val="22"/>
          <w:szCs w:val="22"/>
        </w:rPr>
        <w:t>Qualifications</w:t>
      </w:r>
    </w:p>
    <w:p w14:paraId="66AD4C6A" w14:textId="377AE373" w:rsidR="009A1A61" w:rsidRPr="009A1A61" w:rsidRDefault="009A1A61" w:rsidP="009A1A61">
      <w:pPr>
        <w:pStyle w:val="ListParagraph"/>
        <w:numPr>
          <w:ilvl w:val="0"/>
          <w:numId w:val="36"/>
        </w:numPr>
        <w:spacing w:after="0" w:line="240" w:lineRule="auto"/>
        <w:rPr>
          <w:rFonts w:ascii="Arial" w:hAnsi="Arial" w:cs="Arial"/>
        </w:rPr>
      </w:pPr>
      <w:r w:rsidRPr="009A1A61">
        <w:rPr>
          <w:rFonts w:ascii="Arial" w:hAnsi="Arial" w:cs="Arial"/>
        </w:rPr>
        <w:t xml:space="preserve">Minimum requirement is a </w:t>
      </w:r>
      <w:r w:rsidRPr="009A1A61">
        <w:rPr>
          <w:rFonts w:ascii="Arial" w:hAnsi="Arial" w:cs="Arial"/>
        </w:rPr>
        <w:t>property</w:t>
      </w:r>
      <w:r w:rsidRPr="009A1A61">
        <w:rPr>
          <w:rFonts w:ascii="Arial" w:hAnsi="Arial" w:cs="Arial"/>
        </w:rPr>
        <w:t xml:space="preserve"> based NVQ-3 or equivalent and a sound working knowledge of commercial and residential Landlord and Tenant legislation with extensive practical experience of property management.</w:t>
      </w:r>
    </w:p>
    <w:p w14:paraId="21596BFB" w14:textId="77777777" w:rsidR="009A1A61" w:rsidRPr="009A1A61" w:rsidRDefault="009A1A61" w:rsidP="009A1A61">
      <w:pPr>
        <w:pStyle w:val="ListParagraph"/>
        <w:widowControl w:val="0"/>
        <w:numPr>
          <w:ilvl w:val="0"/>
          <w:numId w:val="36"/>
        </w:numPr>
        <w:tabs>
          <w:tab w:val="left" w:pos="820"/>
          <w:tab w:val="left" w:pos="821"/>
        </w:tabs>
        <w:autoSpaceDE w:val="0"/>
        <w:autoSpaceDN w:val="0"/>
        <w:spacing w:after="0" w:line="240" w:lineRule="auto"/>
        <w:ind w:right="36"/>
        <w:jc w:val="both"/>
        <w:rPr>
          <w:rFonts w:ascii="Arial" w:hAnsi="Arial" w:cs="Arial"/>
        </w:rPr>
      </w:pPr>
      <w:r w:rsidRPr="009A1A61">
        <w:rPr>
          <w:rFonts w:ascii="Arial" w:hAnsi="Arial" w:cs="Arial"/>
        </w:rPr>
        <w:t>Professional qualifications to RICS or equivalent standard would be an advantage.</w:t>
      </w:r>
    </w:p>
    <w:p w14:paraId="7E903E1E" w14:textId="77777777" w:rsidR="009A1A61" w:rsidRPr="009A1A61" w:rsidRDefault="009A1A61" w:rsidP="009A1A61">
      <w:pPr>
        <w:pStyle w:val="Heading2"/>
        <w:ind w:right="36"/>
        <w:contextualSpacing/>
        <w:jc w:val="both"/>
        <w:rPr>
          <w:rFonts w:ascii="Arial" w:hAnsi="Arial" w:cs="Arial"/>
          <w:sz w:val="22"/>
          <w:szCs w:val="22"/>
        </w:rPr>
      </w:pPr>
    </w:p>
    <w:p w14:paraId="7EABFF1A" w14:textId="77777777" w:rsidR="009A1A61" w:rsidRPr="009A1A61" w:rsidRDefault="009A1A61" w:rsidP="009A1A61">
      <w:pPr>
        <w:pStyle w:val="Heading2"/>
        <w:ind w:right="36"/>
        <w:contextualSpacing/>
        <w:jc w:val="both"/>
        <w:rPr>
          <w:rFonts w:ascii="Arial" w:hAnsi="Arial" w:cs="Arial"/>
          <w:b/>
          <w:bCs/>
          <w:color w:val="auto"/>
          <w:sz w:val="22"/>
          <w:szCs w:val="22"/>
        </w:rPr>
      </w:pPr>
      <w:r w:rsidRPr="009A1A61">
        <w:rPr>
          <w:rFonts w:ascii="Arial" w:hAnsi="Arial" w:cs="Arial"/>
          <w:b/>
          <w:bCs/>
          <w:color w:val="auto"/>
          <w:sz w:val="22"/>
          <w:szCs w:val="22"/>
        </w:rPr>
        <w:t>Knowledge, Skills &amp; Experience</w:t>
      </w:r>
    </w:p>
    <w:p w14:paraId="2766928A" w14:textId="77777777" w:rsidR="009A1A61" w:rsidRPr="009A1A61" w:rsidRDefault="009A1A61" w:rsidP="009A1A61">
      <w:pPr>
        <w:pStyle w:val="ListParagraph"/>
        <w:numPr>
          <w:ilvl w:val="0"/>
          <w:numId w:val="36"/>
        </w:numPr>
        <w:spacing w:after="0" w:line="240" w:lineRule="auto"/>
        <w:rPr>
          <w:rFonts w:ascii="Arial" w:hAnsi="Arial" w:cs="Arial"/>
        </w:rPr>
      </w:pPr>
      <w:r w:rsidRPr="009A1A61">
        <w:rPr>
          <w:rFonts w:ascii="Arial" w:hAnsi="Arial" w:cs="Arial"/>
        </w:rPr>
        <w:t xml:space="preserve">Experience of a similar working environment &amp;/or understanding of the workings of the Middle Temple or other not-for-profit organisation &amp;/or experience of working with </w:t>
      </w:r>
      <w:proofErr w:type="gramStart"/>
      <w:r w:rsidRPr="009A1A61">
        <w:rPr>
          <w:rFonts w:ascii="Arial" w:hAnsi="Arial" w:cs="Arial"/>
        </w:rPr>
        <w:t>high net worth</w:t>
      </w:r>
      <w:proofErr w:type="gramEnd"/>
      <w:r w:rsidRPr="009A1A61">
        <w:rPr>
          <w:rFonts w:ascii="Arial" w:hAnsi="Arial" w:cs="Arial"/>
        </w:rPr>
        <w:t xml:space="preserve"> individuals in relation to both office and residential tenancy matters</w:t>
      </w:r>
    </w:p>
    <w:p w14:paraId="251088FB" w14:textId="77777777" w:rsidR="009A1A61" w:rsidRPr="009A1A61" w:rsidRDefault="009A1A61" w:rsidP="009A1A61">
      <w:pPr>
        <w:pStyle w:val="ListParagraph"/>
        <w:numPr>
          <w:ilvl w:val="0"/>
          <w:numId w:val="36"/>
        </w:numPr>
        <w:spacing w:after="0" w:line="240" w:lineRule="auto"/>
        <w:rPr>
          <w:rFonts w:ascii="Arial" w:hAnsi="Arial" w:cs="Arial"/>
        </w:rPr>
      </w:pPr>
      <w:r w:rsidRPr="009A1A61">
        <w:rPr>
          <w:rFonts w:ascii="Arial" w:hAnsi="Arial" w:cs="Arial"/>
        </w:rPr>
        <w:t xml:space="preserve">IT literate with experience of using databases, Microsoft Office (Word, Outlook, Excel) and other computerised systems. Prior working knowledge of </w:t>
      </w:r>
      <w:proofErr w:type="spellStart"/>
      <w:r w:rsidRPr="009A1A61">
        <w:rPr>
          <w:rFonts w:ascii="Arial" w:hAnsi="Arial" w:cs="Arial"/>
        </w:rPr>
        <w:t>Planon</w:t>
      </w:r>
      <w:proofErr w:type="spellEnd"/>
      <w:r w:rsidRPr="009A1A61">
        <w:rPr>
          <w:rFonts w:ascii="Arial" w:hAnsi="Arial" w:cs="Arial"/>
        </w:rPr>
        <w:t xml:space="preserve"> would be a significant benefit.</w:t>
      </w:r>
    </w:p>
    <w:p w14:paraId="0663DEA7" w14:textId="77777777" w:rsidR="009A1A61" w:rsidRPr="009A1A61" w:rsidRDefault="009A1A61" w:rsidP="009A1A61">
      <w:pPr>
        <w:pStyle w:val="ListParagraph"/>
        <w:numPr>
          <w:ilvl w:val="0"/>
          <w:numId w:val="36"/>
        </w:numPr>
        <w:spacing w:after="0" w:line="240" w:lineRule="auto"/>
        <w:rPr>
          <w:rFonts w:ascii="Arial" w:hAnsi="Arial" w:cs="Arial"/>
        </w:rPr>
      </w:pPr>
      <w:r w:rsidRPr="009A1A61">
        <w:rPr>
          <w:rFonts w:ascii="Arial" w:hAnsi="Arial" w:cs="Arial"/>
        </w:rPr>
        <w:t xml:space="preserve">Experience of managing own workload with minimal supervision; able to multi-task, effectively plan work, prioritise, remain calm under </w:t>
      </w:r>
      <w:proofErr w:type="gramStart"/>
      <w:r w:rsidRPr="009A1A61">
        <w:rPr>
          <w:rFonts w:ascii="Arial" w:hAnsi="Arial" w:cs="Arial"/>
        </w:rPr>
        <w:t>pressure</w:t>
      </w:r>
      <w:proofErr w:type="gramEnd"/>
      <w:r w:rsidRPr="009A1A61">
        <w:rPr>
          <w:rFonts w:ascii="Arial" w:hAnsi="Arial" w:cs="Arial"/>
        </w:rPr>
        <w:t xml:space="preserve"> and meet deadlines.</w:t>
      </w:r>
    </w:p>
    <w:p w14:paraId="40615B80" w14:textId="77777777" w:rsidR="009A1A61" w:rsidRPr="009A1A61" w:rsidRDefault="009A1A61" w:rsidP="009A1A61">
      <w:pPr>
        <w:pStyle w:val="ListParagraph"/>
        <w:widowControl w:val="0"/>
        <w:numPr>
          <w:ilvl w:val="0"/>
          <w:numId w:val="36"/>
        </w:numPr>
        <w:tabs>
          <w:tab w:val="left" w:pos="813"/>
          <w:tab w:val="left" w:pos="814"/>
        </w:tabs>
        <w:autoSpaceDE w:val="0"/>
        <w:autoSpaceDN w:val="0"/>
        <w:spacing w:after="0" w:line="240" w:lineRule="auto"/>
        <w:ind w:right="36"/>
        <w:jc w:val="both"/>
        <w:rPr>
          <w:rFonts w:ascii="Arial" w:hAnsi="Arial" w:cs="Arial"/>
        </w:rPr>
      </w:pPr>
      <w:r w:rsidRPr="009A1A61">
        <w:rPr>
          <w:rFonts w:ascii="Arial" w:hAnsi="Arial" w:cs="Arial"/>
        </w:rPr>
        <w:t xml:space="preserve">Comprehensive knowledge of Landlord &amp; Act 1954 and successive legislation relating to letting of Offices and Retail property. </w:t>
      </w:r>
      <w:proofErr w:type="gramStart"/>
      <w:r w:rsidRPr="009A1A61">
        <w:rPr>
          <w:rFonts w:ascii="Arial" w:hAnsi="Arial" w:cs="Arial"/>
        </w:rPr>
        <w:t>Likewise</w:t>
      </w:r>
      <w:proofErr w:type="gramEnd"/>
      <w:r w:rsidRPr="009A1A61">
        <w:rPr>
          <w:rFonts w:ascii="Arial" w:hAnsi="Arial" w:cs="Arial"/>
        </w:rPr>
        <w:t xml:space="preserve"> knowledge of all relevant Housing Acts is required in relation to the management of the Inns’ flats. </w:t>
      </w:r>
    </w:p>
    <w:p w14:paraId="72000521" w14:textId="77777777" w:rsidR="009A1A61" w:rsidRPr="009A1A61" w:rsidRDefault="009A1A61" w:rsidP="009A1A61">
      <w:pPr>
        <w:pStyle w:val="ListParagraph"/>
        <w:widowControl w:val="0"/>
        <w:numPr>
          <w:ilvl w:val="0"/>
          <w:numId w:val="36"/>
        </w:numPr>
        <w:tabs>
          <w:tab w:val="left" w:pos="813"/>
          <w:tab w:val="left" w:pos="814"/>
        </w:tabs>
        <w:autoSpaceDE w:val="0"/>
        <w:autoSpaceDN w:val="0"/>
        <w:spacing w:after="0" w:line="240" w:lineRule="auto"/>
        <w:ind w:right="36"/>
        <w:jc w:val="both"/>
        <w:rPr>
          <w:rFonts w:ascii="Arial" w:hAnsi="Arial" w:cs="Arial"/>
        </w:rPr>
      </w:pPr>
      <w:r w:rsidRPr="009A1A61">
        <w:rPr>
          <w:rFonts w:ascii="Arial" w:hAnsi="Arial" w:cs="Arial"/>
        </w:rPr>
        <w:t>Familiarity with generating Heads of Terms for leases and managing tenant</w:t>
      </w:r>
      <w:r w:rsidRPr="009A1A61">
        <w:rPr>
          <w:rFonts w:ascii="Arial" w:hAnsi="Arial" w:cs="Arial"/>
          <w:spacing w:val="-7"/>
        </w:rPr>
        <w:t xml:space="preserve"> </w:t>
      </w:r>
      <w:r w:rsidRPr="009A1A61">
        <w:rPr>
          <w:rFonts w:ascii="Arial" w:hAnsi="Arial" w:cs="Arial"/>
        </w:rPr>
        <w:t>turnover.</w:t>
      </w:r>
    </w:p>
    <w:p w14:paraId="05D1B5B5" w14:textId="77777777" w:rsidR="009A1A61" w:rsidRPr="009A1A61" w:rsidRDefault="009A1A61" w:rsidP="009A1A61">
      <w:pPr>
        <w:pStyle w:val="ListParagraph"/>
        <w:widowControl w:val="0"/>
        <w:numPr>
          <w:ilvl w:val="0"/>
          <w:numId w:val="36"/>
        </w:numPr>
        <w:tabs>
          <w:tab w:val="left" w:pos="813"/>
          <w:tab w:val="left" w:pos="814"/>
        </w:tabs>
        <w:autoSpaceDE w:val="0"/>
        <w:autoSpaceDN w:val="0"/>
        <w:spacing w:after="0" w:line="240" w:lineRule="auto"/>
        <w:ind w:right="36"/>
        <w:jc w:val="both"/>
        <w:rPr>
          <w:rFonts w:ascii="Arial" w:hAnsi="Arial" w:cs="Arial"/>
        </w:rPr>
      </w:pPr>
      <w:r w:rsidRPr="009A1A61">
        <w:rPr>
          <w:rFonts w:ascii="Arial" w:hAnsi="Arial" w:cs="Arial"/>
        </w:rPr>
        <w:t xml:space="preserve">Strong negotiation skills with the ability to take a flexible approach to achieve objectives. </w:t>
      </w:r>
    </w:p>
    <w:p w14:paraId="593497D3" w14:textId="77777777" w:rsidR="009A1A61" w:rsidRPr="009A1A61" w:rsidRDefault="009A1A61" w:rsidP="009A1A61">
      <w:pPr>
        <w:pStyle w:val="ListParagraph"/>
        <w:widowControl w:val="0"/>
        <w:numPr>
          <w:ilvl w:val="0"/>
          <w:numId w:val="36"/>
        </w:numPr>
        <w:tabs>
          <w:tab w:val="left" w:pos="813"/>
          <w:tab w:val="left" w:pos="814"/>
        </w:tabs>
        <w:autoSpaceDE w:val="0"/>
        <w:autoSpaceDN w:val="0"/>
        <w:spacing w:after="0" w:line="240" w:lineRule="auto"/>
        <w:ind w:right="36"/>
        <w:jc w:val="both"/>
        <w:rPr>
          <w:rFonts w:ascii="Arial" w:hAnsi="Arial" w:cs="Arial"/>
        </w:rPr>
      </w:pPr>
      <w:r w:rsidRPr="009A1A61">
        <w:rPr>
          <w:rFonts w:ascii="Arial" w:hAnsi="Arial" w:cs="Arial"/>
        </w:rPr>
        <w:t>Knowledge of financial management, the ability to interpret</w:t>
      </w:r>
      <w:r w:rsidRPr="009A1A61">
        <w:rPr>
          <w:rFonts w:ascii="Arial" w:hAnsi="Arial" w:cs="Arial"/>
          <w:spacing w:val="-31"/>
        </w:rPr>
        <w:t xml:space="preserve"> </w:t>
      </w:r>
      <w:r w:rsidRPr="009A1A61">
        <w:rPr>
          <w:rFonts w:ascii="Arial" w:hAnsi="Arial" w:cs="Arial"/>
        </w:rPr>
        <w:t>financial reports and effectively manage the tenancies and the cashflow of the income</w:t>
      </w:r>
      <w:r w:rsidRPr="009A1A61">
        <w:rPr>
          <w:rFonts w:ascii="Arial" w:hAnsi="Arial" w:cs="Arial"/>
          <w:spacing w:val="-6"/>
        </w:rPr>
        <w:t xml:space="preserve"> </w:t>
      </w:r>
      <w:r w:rsidRPr="009A1A61">
        <w:rPr>
          <w:rFonts w:ascii="Arial" w:hAnsi="Arial" w:cs="Arial"/>
        </w:rPr>
        <w:t>stream.</w:t>
      </w:r>
    </w:p>
    <w:p w14:paraId="51B166E6" w14:textId="77777777" w:rsidR="009A1A61" w:rsidRPr="009A1A61" w:rsidRDefault="009A1A61" w:rsidP="009A1A61">
      <w:pPr>
        <w:pStyle w:val="ListParagraph"/>
        <w:widowControl w:val="0"/>
        <w:numPr>
          <w:ilvl w:val="0"/>
          <w:numId w:val="36"/>
        </w:numPr>
        <w:tabs>
          <w:tab w:val="left" w:pos="813"/>
          <w:tab w:val="left" w:pos="814"/>
        </w:tabs>
        <w:autoSpaceDE w:val="0"/>
        <w:autoSpaceDN w:val="0"/>
        <w:spacing w:after="0" w:line="240" w:lineRule="auto"/>
        <w:ind w:right="36"/>
        <w:jc w:val="both"/>
        <w:rPr>
          <w:rFonts w:ascii="Arial" w:hAnsi="Arial" w:cs="Arial"/>
        </w:rPr>
      </w:pPr>
      <w:r w:rsidRPr="009A1A61">
        <w:rPr>
          <w:rFonts w:ascii="Arial" w:hAnsi="Arial" w:cs="Arial"/>
        </w:rPr>
        <w:t>Ability to create and maintain accurate records to ensure compliance with key dates for issue of notices, take and effectively distribute minutes of meetings etc.</w:t>
      </w:r>
    </w:p>
    <w:p w14:paraId="1DC558F4" w14:textId="77777777" w:rsidR="009A1A61" w:rsidRPr="009A1A61" w:rsidRDefault="009A1A61" w:rsidP="009A1A61">
      <w:pPr>
        <w:pStyle w:val="BodyText"/>
        <w:ind w:right="36"/>
        <w:contextualSpacing/>
        <w:jc w:val="both"/>
        <w:rPr>
          <w:sz w:val="22"/>
          <w:szCs w:val="22"/>
        </w:rPr>
      </w:pPr>
    </w:p>
    <w:p w14:paraId="36F2427C" w14:textId="77777777" w:rsidR="009A1A61" w:rsidRPr="009A1A61" w:rsidRDefault="009A1A61" w:rsidP="009A1A61">
      <w:pPr>
        <w:pStyle w:val="Heading2"/>
        <w:ind w:right="36"/>
        <w:contextualSpacing/>
        <w:jc w:val="both"/>
        <w:rPr>
          <w:rFonts w:ascii="Arial" w:hAnsi="Arial" w:cs="Arial"/>
          <w:b/>
          <w:bCs/>
          <w:color w:val="auto"/>
          <w:sz w:val="22"/>
          <w:szCs w:val="22"/>
        </w:rPr>
      </w:pPr>
      <w:r w:rsidRPr="009A1A61">
        <w:rPr>
          <w:rFonts w:ascii="Arial" w:hAnsi="Arial" w:cs="Arial"/>
          <w:b/>
          <w:bCs/>
          <w:color w:val="auto"/>
          <w:sz w:val="22"/>
          <w:szCs w:val="22"/>
        </w:rPr>
        <w:t>Personal Qualities</w:t>
      </w:r>
    </w:p>
    <w:p w14:paraId="06ED7195" w14:textId="77777777" w:rsidR="009A1A61" w:rsidRPr="009A1A61" w:rsidRDefault="009A1A61" w:rsidP="009A1A61">
      <w:pPr>
        <w:pStyle w:val="ListParagraph"/>
        <w:widowControl w:val="0"/>
        <w:numPr>
          <w:ilvl w:val="0"/>
          <w:numId w:val="36"/>
        </w:numPr>
        <w:autoSpaceDE w:val="0"/>
        <w:autoSpaceDN w:val="0"/>
        <w:spacing w:after="0" w:line="240" w:lineRule="auto"/>
        <w:contextualSpacing w:val="0"/>
        <w:rPr>
          <w:rFonts w:ascii="Arial" w:hAnsi="Arial" w:cs="Arial"/>
        </w:rPr>
      </w:pPr>
      <w:r w:rsidRPr="009A1A61">
        <w:rPr>
          <w:rFonts w:ascii="Arial" w:hAnsi="Arial" w:cs="Arial"/>
        </w:rPr>
        <w:t xml:space="preserve">Excellent communications and interpersonal skills with the ability to communicate effectively (verbally and in writing) at all levels. </w:t>
      </w:r>
    </w:p>
    <w:p w14:paraId="5E2B0F22" w14:textId="77777777" w:rsidR="009A1A61" w:rsidRPr="009A1A61" w:rsidRDefault="009A1A61" w:rsidP="009A1A61">
      <w:pPr>
        <w:pStyle w:val="ListParagraph"/>
        <w:widowControl w:val="0"/>
        <w:numPr>
          <w:ilvl w:val="0"/>
          <w:numId w:val="36"/>
        </w:numPr>
        <w:autoSpaceDE w:val="0"/>
        <w:autoSpaceDN w:val="0"/>
        <w:spacing w:after="0" w:line="240" w:lineRule="auto"/>
        <w:contextualSpacing w:val="0"/>
        <w:rPr>
          <w:rFonts w:ascii="Arial" w:hAnsi="Arial" w:cs="Arial"/>
        </w:rPr>
      </w:pPr>
      <w:r w:rsidRPr="009A1A61">
        <w:rPr>
          <w:rFonts w:ascii="Arial" w:hAnsi="Arial" w:cs="Arial"/>
        </w:rPr>
        <w:t>Ability to work on own initiative within the parameters of the role e.g. identifying ways that services within area of work can be improved.</w:t>
      </w:r>
    </w:p>
    <w:p w14:paraId="34F0796C" w14:textId="77777777" w:rsidR="009A1A61" w:rsidRPr="009A1A61" w:rsidRDefault="009A1A61" w:rsidP="009A1A61">
      <w:pPr>
        <w:pStyle w:val="ListParagraph"/>
        <w:widowControl w:val="0"/>
        <w:numPr>
          <w:ilvl w:val="0"/>
          <w:numId w:val="36"/>
        </w:numPr>
        <w:autoSpaceDE w:val="0"/>
        <w:autoSpaceDN w:val="0"/>
        <w:spacing w:after="0" w:line="240" w:lineRule="auto"/>
        <w:contextualSpacing w:val="0"/>
        <w:rPr>
          <w:rFonts w:ascii="Arial" w:hAnsi="Arial" w:cs="Arial"/>
        </w:rPr>
      </w:pPr>
      <w:r w:rsidRPr="009A1A61">
        <w:rPr>
          <w:rFonts w:ascii="Arial" w:hAnsi="Arial" w:cs="Arial"/>
        </w:rPr>
        <w:t xml:space="preserve">Ability to contribute positively to the work of the team and work supportively, </w:t>
      </w:r>
      <w:proofErr w:type="gramStart"/>
      <w:r w:rsidRPr="009A1A61">
        <w:rPr>
          <w:rFonts w:ascii="Arial" w:hAnsi="Arial" w:cs="Arial"/>
        </w:rPr>
        <w:t>co-operatively</w:t>
      </w:r>
      <w:proofErr w:type="gramEnd"/>
      <w:r w:rsidRPr="009A1A61">
        <w:rPr>
          <w:rFonts w:ascii="Arial" w:hAnsi="Arial" w:cs="Arial"/>
        </w:rPr>
        <w:t xml:space="preserve"> and collaboratively with colleagues.</w:t>
      </w:r>
    </w:p>
    <w:p w14:paraId="654731DA" w14:textId="77777777" w:rsidR="009A1A61" w:rsidRPr="009A1A61" w:rsidRDefault="009A1A61" w:rsidP="009A1A61">
      <w:pPr>
        <w:pStyle w:val="ListParagraph"/>
        <w:widowControl w:val="0"/>
        <w:numPr>
          <w:ilvl w:val="0"/>
          <w:numId w:val="36"/>
        </w:numPr>
        <w:autoSpaceDE w:val="0"/>
        <w:autoSpaceDN w:val="0"/>
        <w:spacing w:after="0" w:line="240" w:lineRule="auto"/>
        <w:contextualSpacing w:val="0"/>
        <w:rPr>
          <w:rFonts w:ascii="Arial" w:hAnsi="Arial" w:cs="Arial"/>
        </w:rPr>
      </w:pPr>
      <w:r w:rsidRPr="009A1A61">
        <w:rPr>
          <w:rFonts w:ascii="Arial" w:hAnsi="Arial" w:cs="Arial"/>
        </w:rPr>
        <w:t>Ability and willingness to learn new skills.</w:t>
      </w:r>
    </w:p>
    <w:p w14:paraId="5CF3F8B5" w14:textId="1C2C29AA" w:rsidR="009A1A61" w:rsidRPr="009A1A61" w:rsidRDefault="009A1A61" w:rsidP="009A1A61">
      <w:pPr>
        <w:pStyle w:val="ListParagraph"/>
        <w:widowControl w:val="0"/>
        <w:numPr>
          <w:ilvl w:val="0"/>
          <w:numId w:val="36"/>
        </w:numPr>
        <w:autoSpaceDE w:val="0"/>
        <w:autoSpaceDN w:val="0"/>
        <w:spacing w:after="0" w:line="240" w:lineRule="auto"/>
        <w:contextualSpacing w:val="0"/>
        <w:rPr>
          <w:rFonts w:ascii="Arial" w:hAnsi="Arial" w:cs="Arial"/>
        </w:rPr>
      </w:pPr>
      <w:r w:rsidRPr="009A1A61">
        <w:rPr>
          <w:rFonts w:ascii="Arial" w:hAnsi="Arial" w:cs="Arial"/>
        </w:rPr>
        <w:t>Ability to be flexible and attend work (e.g. meetings, events) outside the normal working week as may be required from time to time.</w:t>
      </w:r>
    </w:p>
    <w:p w14:paraId="30F5CA3A" w14:textId="77777777" w:rsidR="009A1A61" w:rsidRDefault="009A1A61" w:rsidP="00870E15">
      <w:pPr>
        <w:contextualSpacing/>
        <w:jc w:val="center"/>
        <w:rPr>
          <w:rFonts w:ascii="Arial" w:hAnsi="Arial" w:cs="Arial"/>
          <w:b/>
          <w:sz w:val="22"/>
          <w:szCs w:val="22"/>
        </w:rPr>
      </w:pPr>
    </w:p>
    <w:p w14:paraId="3D412A7F" w14:textId="77777777" w:rsidR="009A1A61" w:rsidRDefault="009A1A61" w:rsidP="009A1A61">
      <w:pPr>
        <w:contextualSpacing/>
        <w:rPr>
          <w:rFonts w:ascii="Arial" w:hAnsi="Arial" w:cs="Arial"/>
          <w:b/>
          <w:sz w:val="22"/>
          <w:szCs w:val="22"/>
        </w:rPr>
      </w:pPr>
    </w:p>
    <w:p w14:paraId="3970557A" w14:textId="77777777" w:rsidR="009A1A61" w:rsidRDefault="009A1A61" w:rsidP="009A1A61">
      <w:pPr>
        <w:contextualSpacing/>
        <w:rPr>
          <w:rFonts w:ascii="Arial" w:hAnsi="Arial" w:cs="Arial"/>
          <w:b/>
          <w:sz w:val="22"/>
          <w:szCs w:val="22"/>
        </w:rPr>
      </w:pPr>
    </w:p>
    <w:p w14:paraId="08D1FD04" w14:textId="77777777" w:rsidR="009A1A61" w:rsidRDefault="009A1A61" w:rsidP="009A1A61">
      <w:pPr>
        <w:contextualSpacing/>
        <w:rPr>
          <w:rFonts w:ascii="Arial" w:hAnsi="Arial" w:cs="Arial"/>
          <w:b/>
          <w:sz w:val="22"/>
          <w:szCs w:val="22"/>
        </w:rPr>
      </w:pPr>
    </w:p>
    <w:p w14:paraId="21546D5B" w14:textId="77777777" w:rsidR="009A1A61" w:rsidRPr="00870E15" w:rsidRDefault="009A1A61" w:rsidP="009A1A61">
      <w:pPr>
        <w:contextualSpacing/>
        <w:jc w:val="center"/>
        <w:rPr>
          <w:rFonts w:ascii="Arial" w:hAnsi="Arial" w:cs="Arial"/>
          <w:b/>
          <w:sz w:val="22"/>
          <w:szCs w:val="22"/>
        </w:rPr>
      </w:pPr>
    </w:p>
    <w:p w14:paraId="0C36E6D1" w14:textId="77777777" w:rsidR="00870E15" w:rsidRPr="00870E15" w:rsidRDefault="00870E15" w:rsidP="00870E15">
      <w:pPr>
        <w:contextualSpacing/>
        <w:jc w:val="both"/>
        <w:rPr>
          <w:rFonts w:ascii="Arial"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w:t>
      </w:r>
      <w:proofErr w:type="gramStart"/>
      <w:r w:rsidR="00234284" w:rsidRPr="009E2703">
        <w:rPr>
          <w:rFonts w:ascii="Arial" w:hAnsi="Arial" w:cs="Arial"/>
          <w:sz w:val="22"/>
          <w:szCs w:val="22"/>
        </w:rPr>
        <w:t>religion</w:t>
      </w:r>
      <w:proofErr w:type="gramEnd"/>
      <w:r w:rsidR="00234284" w:rsidRPr="009E2703">
        <w:rPr>
          <w:rFonts w:ascii="Arial" w:hAnsi="Arial" w:cs="Arial"/>
          <w:sz w:val="22"/>
          <w:szCs w:val="22"/>
        </w:rPr>
        <w:t xml:space="preserve">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w:t>
      </w:r>
      <w:proofErr w:type="gramStart"/>
      <w:r w:rsidR="00CB21F2" w:rsidRPr="009E2703">
        <w:rPr>
          <w:rFonts w:ascii="Arial" w:hAnsi="Arial" w:cs="Arial"/>
          <w:sz w:val="22"/>
          <w:szCs w:val="22"/>
        </w:rPr>
        <w:t>religion</w:t>
      </w:r>
      <w:proofErr w:type="gramEnd"/>
      <w:r w:rsidR="00CB21F2" w:rsidRPr="009E2703">
        <w:rPr>
          <w:rFonts w:ascii="Arial" w:hAnsi="Arial" w:cs="Arial"/>
          <w:sz w:val="22"/>
          <w:szCs w:val="22"/>
        </w:rPr>
        <w:t xml:space="preserve">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582063">
        <w:rPr>
          <w:rFonts w:ascii="Arial" w:hAnsi="Arial" w:cs="Arial"/>
        </w:rPr>
      </w:r>
      <w:r w:rsidR="00582063">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2063">
              <w:rPr>
                <w:rFonts w:ascii="Arial" w:hAnsi="Arial" w:cs="Arial"/>
                <w:lang w:eastAsia="en-GB"/>
              </w:rPr>
            </w:r>
            <w:r w:rsidR="00582063">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82063">
              <w:rPr>
                <w:rFonts w:ascii="Arial" w:hAnsi="Arial" w:cs="Arial"/>
                <w:sz w:val="22"/>
                <w:szCs w:val="22"/>
                <w:lang w:eastAsia="en-GB"/>
              </w:rPr>
            </w:r>
            <w:r w:rsidR="0058206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2661F82"/>
    <w:multiLevelType w:val="hybridMultilevel"/>
    <w:tmpl w:val="30BA97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C0680"/>
    <w:multiLevelType w:val="hybridMultilevel"/>
    <w:tmpl w:val="2E5C01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020F32"/>
    <w:multiLevelType w:val="hybridMultilevel"/>
    <w:tmpl w:val="E820C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ADF7205"/>
    <w:multiLevelType w:val="hybridMultilevel"/>
    <w:tmpl w:val="11C88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ED2BC0"/>
    <w:multiLevelType w:val="hybridMultilevel"/>
    <w:tmpl w:val="1200D2B0"/>
    <w:lvl w:ilvl="0" w:tplc="25AA2CA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21"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0FD7421"/>
    <w:multiLevelType w:val="hybridMultilevel"/>
    <w:tmpl w:val="E5CA0DC6"/>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6" w15:restartNumberingAfterBreak="0">
    <w:nsid w:val="4AB95BE9"/>
    <w:multiLevelType w:val="hybridMultilevel"/>
    <w:tmpl w:val="7286FF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A71202"/>
    <w:multiLevelType w:val="hybridMultilevel"/>
    <w:tmpl w:val="7B18DB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6F462F"/>
    <w:multiLevelType w:val="hybridMultilevel"/>
    <w:tmpl w:val="6E4860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20"/>
  </w:num>
  <w:num w:numId="2" w16cid:durableId="676155805">
    <w:abstractNumId w:val="36"/>
  </w:num>
  <w:num w:numId="3" w16cid:durableId="2066876698">
    <w:abstractNumId w:val="25"/>
  </w:num>
  <w:num w:numId="4" w16cid:durableId="784617624">
    <w:abstractNumId w:val="5"/>
  </w:num>
  <w:num w:numId="5" w16cid:durableId="503593549">
    <w:abstractNumId w:val="29"/>
  </w:num>
  <w:num w:numId="6" w16cid:durableId="322703930">
    <w:abstractNumId w:val="4"/>
  </w:num>
  <w:num w:numId="7" w16cid:durableId="1370109087">
    <w:abstractNumId w:val="18"/>
  </w:num>
  <w:num w:numId="8" w16cid:durableId="558634530">
    <w:abstractNumId w:val="41"/>
  </w:num>
  <w:num w:numId="9" w16cid:durableId="641230143">
    <w:abstractNumId w:val="1"/>
  </w:num>
  <w:num w:numId="10" w16cid:durableId="486676449">
    <w:abstractNumId w:val="33"/>
  </w:num>
  <w:num w:numId="11" w16cid:durableId="1286499934">
    <w:abstractNumId w:val="21"/>
  </w:num>
  <w:num w:numId="12" w16cid:durableId="13134118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11"/>
  </w:num>
  <w:num w:numId="14" w16cid:durableId="713890701">
    <w:abstractNumId w:val="32"/>
  </w:num>
  <w:num w:numId="15" w16cid:durableId="94635860">
    <w:abstractNumId w:val="8"/>
  </w:num>
  <w:num w:numId="16" w16cid:durableId="928543453">
    <w:abstractNumId w:val="38"/>
  </w:num>
  <w:num w:numId="17" w16cid:durableId="593368090">
    <w:abstractNumId w:val="0"/>
  </w:num>
  <w:num w:numId="18" w16cid:durableId="1370035910">
    <w:abstractNumId w:val="9"/>
  </w:num>
  <w:num w:numId="19" w16cid:durableId="734940113">
    <w:abstractNumId w:val="31"/>
  </w:num>
  <w:num w:numId="20" w16cid:durableId="211574543">
    <w:abstractNumId w:val="40"/>
  </w:num>
  <w:num w:numId="21" w16cid:durableId="885140644">
    <w:abstractNumId w:val="37"/>
  </w:num>
  <w:num w:numId="22" w16cid:durableId="610165565">
    <w:abstractNumId w:val="15"/>
  </w:num>
  <w:num w:numId="23" w16cid:durableId="1444811138">
    <w:abstractNumId w:val="35"/>
  </w:num>
  <w:num w:numId="24" w16cid:durableId="1476944758">
    <w:abstractNumId w:val="42"/>
  </w:num>
  <w:num w:numId="25" w16cid:durableId="66419482">
    <w:abstractNumId w:val="13"/>
  </w:num>
  <w:num w:numId="26" w16cid:durableId="32922607">
    <w:abstractNumId w:val="10"/>
  </w:num>
  <w:num w:numId="27" w16cid:durableId="1208570578">
    <w:abstractNumId w:val="7"/>
  </w:num>
  <w:num w:numId="28" w16cid:durableId="3969770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23"/>
  </w:num>
  <w:num w:numId="30" w16cid:durableId="495729185">
    <w:abstractNumId w:val="16"/>
  </w:num>
  <w:num w:numId="31" w16cid:durableId="2091539725">
    <w:abstractNumId w:val="34"/>
  </w:num>
  <w:num w:numId="32" w16cid:durableId="964120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5658576">
    <w:abstractNumId w:val="17"/>
  </w:num>
  <w:num w:numId="36" w16cid:durableId="654069974">
    <w:abstractNumId w:val="24"/>
  </w:num>
  <w:num w:numId="37" w16cid:durableId="1719283971">
    <w:abstractNumId w:val="3"/>
  </w:num>
  <w:num w:numId="38" w16cid:durableId="1969433083">
    <w:abstractNumId w:val="26"/>
  </w:num>
  <w:num w:numId="39" w16cid:durableId="264845507">
    <w:abstractNumId w:val="28"/>
  </w:num>
  <w:num w:numId="40" w16cid:durableId="1486780160">
    <w:abstractNumId w:val="2"/>
  </w:num>
  <w:num w:numId="41" w16cid:durableId="10376902">
    <w:abstractNumId w:val="27"/>
  </w:num>
  <w:num w:numId="42" w16cid:durableId="1509558958">
    <w:abstractNumId w:val="19"/>
  </w:num>
  <w:num w:numId="43" w16cid:durableId="20615126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697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1A6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5661</Words>
  <Characters>31520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37107</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Robert Bradshaw</cp:lastModifiedBy>
  <cp:revision>7</cp:revision>
  <cp:lastPrinted>2017-10-17T07:54:00Z</cp:lastPrinted>
  <dcterms:created xsi:type="dcterms:W3CDTF">2021-07-30T12:50:00Z</dcterms:created>
  <dcterms:modified xsi:type="dcterms:W3CDTF">2024-05-09T12:14:00Z</dcterms:modified>
</cp:coreProperties>
</file>